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C23A4" w14:textId="77777777" w:rsidR="00546579" w:rsidRDefault="003B1C99" w:rsidP="0049072E">
      <w:pPr>
        <w:pStyle w:val="Bodytext20"/>
        <w:shd w:val="clear" w:color="auto" w:fill="auto"/>
        <w:spacing w:before="120"/>
        <w:ind w:left="6480"/>
        <w:jc w:val="both"/>
      </w:pPr>
      <w:r>
        <w:rPr>
          <w:lang w:val="en-US"/>
        </w:rPr>
        <w:t xml:space="preserve">«Approved by» </w:t>
      </w:r>
      <w:r>
        <w:rPr>
          <w:lang w:val="en-US"/>
        </w:rPr>
        <w:br/>
        <w:t xml:space="preserve">Deputy Prime Minister of the Republic of Tajikistan </w:t>
      </w:r>
      <w:r>
        <w:rPr>
          <w:lang w:val="en-US"/>
        </w:rPr>
        <w:br/>
        <w:t>D.S. Mansuri</w:t>
      </w:r>
    </w:p>
    <w:p w14:paraId="5AC01E1F" w14:textId="77777777" w:rsidR="007B42ED" w:rsidRDefault="003B1C99" w:rsidP="0049072E">
      <w:pPr>
        <w:pStyle w:val="Bodytext20"/>
        <w:shd w:val="clear" w:color="auto" w:fill="auto"/>
        <w:spacing w:before="120"/>
        <w:ind w:left="6480"/>
        <w:jc w:val="both"/>
      </w:pPr>
      <w:r>
        <w:rPr>
          <w:lang w:val="en-US"/>
        </w:rPr>
        <w:t>6 January 2026</w:t>
      </w:r>
    </w:p>
    <w:p w14:paraId="17507969" w14:textId="27FBA037" w:rsidR="007B42ED" w:rsidRDefault="003B1C99" w:rsidP="0049072E">
      <w:pPr>
        <w:pStyle w:val="Bodytext20"/>
        <w:shd w:val="clear" w:color="auto" w:fill="auto"/>
        <w:spacing w:before="120" w:line="328" w:lineRule="exact"/>
        <w:jc w:val="center"/>
      </w:pPr>
      <w:r>
        <w:rPr>
          <w:lang w:val="en-US"/>
        </w:rPr>
        <w:t>Minutes No. 4 / 25</w:t>
      </w:r>
    </w:p>
    <w:p w14:paraId="054E6513" w14:textId="77777777" w:rsidR="007B42ED" w:rsidRDefault="003B1C99" w:rsidP="0049072E">
      <w:pPr>
        <w:pStyle w:val="Bodytext20"/>
        <w:shd w:val="clear" w:color="auto" w:fill="auto"/>
        <w:spacing w:before="120" w:line="328" w:lineRule="exact"/>
        <w:ind w:firstLine="360"/>
        <w:jc w:val="center"/>
      </w:pPr>
      <w:r>
        <w:rPr>
          <w:lang w:val="en-US"/>
        </w:rPr>
        <w:t>Meeting of the National Coordination Committee</w:t>
      </w:r>
      <w:r w:rsidR="009C4A15">
        <w:rPr>
          <w:lang w:val="en-US"/>
        </w:rPr>
        <w:t xml:space="preserve"> on the response to HIV/AIDS,</w:t>
      </w:r>
      <w:r>
        <w:rPr>
          <w:lang w:val="en-US"/>
        </w:rPr>
        <w:t xml:space="preserve"> TB and Malaria in the Republic of Tajikistan (NCC)</w:t>
      </w:r>
    </w:p>
    <w:p w14:paraId="2B8838A9" w14:textId="77777777" w:rsidR="00546579" w:rsidRDefault="00546579" w:rsidP="0049072E">
      <w:pPr>
        <w:pStyle w:val="Bodytext20"/>
        <w:shd w:val="clear" w:color="auto" w:fill="auto"/>
        <w:tabs>
          <w:tab w:val="left" w:pos="8029"/>
        </w:tabs>
        <w:spacing w:before="120" w:line="280" w:lineRule="exact"/>
        <w:ind w:firstLine="360"/>
        <w:jc w:val="both"/>
      </w:pPr>
    </w:p>
    <w:p w14:paraId="23F26C0F" w14:textId="77777777" w:rsidR="007B42ED" w:rsidRDefault="003B1C99" w:rsidP="0049072E">
      <w:pPr>
        <w:pStyle w:val="Bodytext20"/>
        <w:shd w:val="clear" w:color="auto" w:fill="auto"/>
        <w:tabs>
          <w:tab w:val="left" w:pos="8029"/>
        </w:tabs>
        <w:spacing w:before="120" w:line="280" w:lineRule="exact"/>
        <w:ind w:firstLine="360"/>
        <w:jc w:val="both"/>
      </w:pPr>
      <w:r>
        <w:rPr>
          <w:lang w:val="en-US"/>
        </w:rPr>
        <w:t xml:space="preserve">December 22, 2025, </w:t>
      </w:r>
      <w:r w:rsidR="009C4A15">
        <w:rPr>
          <w:lang w:val="en-US"/>
        </w:rPr>
        <w:tab/>
      </w:r>
      <w:r>
        <w:rPr>
          <w:lang w:val="en-US"/>
        </w:rPr>
        <w:t>Dushanbe</w:t>
      </w:r>
    </w:p>
    <w:p w14:paraId="26284BED" w14:textId="77777777" w:rsidR="00546579" w:rsidRDefault="00546579" w:rsidP="0049072E">
      <w:pPr>
        <w:pStyle w:val="Bodytext20"/>
        <w:shd w:val="clear" w:color="auto" w:fill="auto"/>
        <w:spacing w:before="120" w:line="280" w:lineRule="exact"/>
        <w:jc w:val="both"/>
      </w:pPr>
    </w:p>
    <w:p w14:paraId="72F579B8" w14:textId="77777777" w:rsidR="007B42ED" w:rsidRDefault="003B1C99" w:rsidP="0049072E">
      <w:pPr>
        <w:pStyle w:val="Bodytext20"/>
        <w:shd w:val="clear" w:color="auto" w:fill="auto"/>
        <w:spacing w:before="120" w:line="280" w:lineRule="exact"/>
        <w:jc w:val="both"/>
      </w:pPr>
      <w:r>
        <w:rPr>
          <w:lang w:val="en-US"/>
        </w:rPr>
        <w:t>Chair</w:t>
      </w:r>
      <w:r w:rsidR="009C4A15">
        <w:rPr>
          <w:lang w:val="en-US"/>
        </w:rPr>
        <w:t>ed by</w:t>
      </w:r>
      <w:r>
        <w:rPr>
          <w:lang w:val="en-US"/>
        </w:rPr>
        <w:t>:</w:t>
      </w:r>
    </w:p>
    <w:p w14:paraId="4E4B71A4" w14:textId="77777777" w:rsidR="007B42ED" w:rsidRDefault="003B1C99" w:rsidP="0049072E">
      <w:pPr>
        <w:pStyle w:val="Bodytext20"/>
        <w:shd w:val="clear" w:color="auto" w:fill="auto"/>
        <w:spacing w:before="120" w:line="311" w:lineRule="exact"/>
        <w:ind w:firstLine="360"/>
        <w:jc w:val="both"/>
      </w:pPr>
      <w:r>
        <w:rPr>
          <w:lang w:val="en-US"/>
        </w:rPr>
        <w:t>D.S. Mansuri</w:t>
      </w:r>
      <w:r w:rsidR="009C4A15">
        <w:rPr>
          <w:lang w:val="en-US"/>
        </w:rPr>
        <w:t xml:space="preserve"> – </w:t>
      </w:r>
      <w:r>
        <w:rPr>
          <w:lang w:val="en-US"/>
        </w:rPr>
        <w:t>Deputy Prime Minister of the Republic of Tajikistan, Chairperson of the National Coordinating Committee.</w:t>
      </w:r>
    </w:p>
    <w:p w14:paraId="3F538CB3" w14:textId="77777777" w:rsidR="007B42ED" w:rsidRDefault="003B1C99" w:rsidP="0049072E">
      <w:pPr>
        <w:pStyle w:val="Bodytext20"/>
        <w:shd w:val="clear" w:color="auto" w:fill="auto"/>
        <w:spacing w:before="120" w:line="328" w:lineRule="exact"/>
        <w:jc w:val="both"/>
      </w:pPr>
      <w:r>
        <w:rPr>
          <w:lang w:val="en-US"/>
        </w:rPr>
        <w:t>Participants:</w:t>
      </w:r>
    </w:p>
    <w:p w14:paraId="03498CFE" w14:textId="77777777" w:rsidR="007B42ED" w:rsidRDefault="003B1C99" w:rsidP="0049072E">
      <w:pPr>
        <w:pStyle w:val="Bodytext20"/>
        <w:shd w:val="clear" w:color="auto" w:fill="auto"/>
        <w:spacing w:before="120" w:line="328" w:lineRule="exact"/>
        <w:ind w:firstLine="360"/>
        <w:jc w:val="both"/>
      </w:pPr>
      <w:r>
        <w:rPr>
          <w:lang w:val="en-US"/>
        </w:rPr>
        <w:t xml:space="preserve">J.A. </w:t>
      </w:r>
      <w:proofErr w:type="spellStart"/>
      <w:r>
        <w:rPr>
          <w:lang w:val="en-US"/>
        </w:rPr>
        <w:t>Abdullozoda</w:t>
      </w:r>
      <w:proofErr w:type="spellEnd"/>
      <w:r>
        <w:rPr>
          <w:lang w:val="en-US"/>
        </w:rPr>
        <w:t xml:space="preserve"> </w:t>
      </w:r>
      <w:r w:rsidR="009C4A15">
        <w:rPr>
          <w:lang w:val="en-US"/>
        </w:rPr>
        <w:t>–</w:t>
      </w:r>
      <w:r>
        <w:rPr>
          <w:lang w:val="en-US"/>
        </w:rPr>
        <w:t xml:space="preserve"> Minister of Health and Social Protection of Population of the Republi</w:t>
      </w:r>
      <w:r w:rsidR="009C4A15">
        <w:rPr>
          <w:lang w:val="en-US"/>
        </w:rPr>
        <w:t xml:space="preserve">c of Tajikistan, </w:t>
      </w:r>
      <w:proofErr w:type="spellStart"/>
      <w:r w:rsidR="009C4A15">
        <w:rPr>
          <w:lang w:val="en-US"/>
        </w:rPr>
        <w:t>Z.D.Davlatzoda</w:t>
      </w:r>
      <w:proofErr w:type="spellEnd"/>
      <w:r w:rsidR="009C4A15">
        <w:rPr>
          <w:lang w:val="en-US"/>
        </w:rPr>
        <w:t xml:space="preserve"> – </w:t>
      </w:r>
      <w:r>
        <w:rPr>
          <w:lang w:val="en-US"/>
        </w:rPr>
        <w:t xml:space="preserve">Head, Social Development Department, Executive Office of the President of the Republic of Tajikistan, A.A. </w:t>
      </w:r>
      <w:proofErr w:type="spellStart"/>
      <w:r>
        <w:rPr>
          <w:lang w:val="en-US"/>
        </w:rPr>
        <w:t>Amirzoda</w:t>
      </w:r>
      <w:proofErr w:type="spellEnd"/>
      <w:r w:rsidR="009C4A15">
        <w:rPr>
          <w:lang w:val="en-US"/>
        </w:rPr>
        <w:t xml:space="preserve"> – </w:t>
      </w:r>
      <w:r>
        <w:rPr>
          <w:lang w:val="en-US"/>
        </w:rPr>
        <w:t xml:space="preserve">Deputy Minister of Health and Social Protection of the Republic of Tajikistan, Chief Public Health Inspector of the Republic of Tajikistan, </w:t>
      </w:r>
      <w:proofErr w:type="spellStart"/>
      <w:r>
        <w:rPr>
          <w:lang w:val="en-US"/>
        </w:rPr>
        <w:t>Sh.S.Norzoda</w:t>
      </w:r>
      <w:proofErr w:type="spellEnd"/>
      <w:r w:rsidR="009C4A15">
        <w:rPr>
          <w:lang w:val="en-US"/>
        </w:rPr>
        <w:t xml:space="preserve"> – </w:t>
      </w:r>
      <w:r>
        <w:rPr>
          <w:lang w:val="en-US"/>
        </w:rPr>
        <w:t xml:space="preserve">Deputy Minister of Labor, Migration and Employment of the Republic of Tajikistan, R.A. </w:t>
      </w:r>
      <w:proofErr w:type="spellStart"/>
      <w:r>
        <w:rPr>
          <w:lang w:val="en-US"/>
        </w:rPr>
        <w:t>Karimzoda</w:t>
      </w:r>
      <w:proofErr w:type="spellEnd"/>
      <w:r w:rsidR="009C4A15">
        <w:rPr>
          <w:lang w:val="en-US"/>
        </w:rPr>
        <w:t xml:space="preserve"> – </w:t>
      </w:r>
      <w:r>
        <w:rPr>
          <w:lang w:val="en-US"/>
        </w:rPr>
        <w:t xml:space="preserve">Deputy Minister of Education and Science of the Republic of Tajikistan, </w:t>
      </w:r>
      <w:r w:rsidR="009C4A15">
        <w:rPr>
          <w:lang w:val="en-US"/>
        </w:rPr>
        <w:t xml:space="preserve">M. </w:t>
      </w:r>
      <w:proofErr w:type="spellStart"/>
      <w:r>
        <w:rPr>
          <w:lang w:val="en-US"/>
        </w:rPr>
        <w:t>Asozoda</w:t>
      </w:r>
      <w:proofErr w:type="spellEnd"/>
      <w:r w:rsidR="009C4A15">
        <w:rPr>
          <w:lang w:val="en-US"/>
        </w:rPr>
        <w:t xml:space="preserve"> – </w:t>
      </w:r>
      <w:r>
        <w:rPr>
          <w:lang w:val="en-US"/>
        </w:rPr>
        <w:t xml:space="preserve">Head, Medical Unit of the Chief Penal Corrections Directorate of the Ministry of Justice of the Republic of Tajikistan, </w:t>
      </w:r>
      <w:proofErr w:type="spellStart"/>
      <w:r>
        <w:rPr>
          <w:lang w:val="en-US"/>
        </w:rPr>
        <w:t>N.Ibrohimzoda</w:t>
      </w:r>
      <w:proofErr w:type="spellEnd"/>
      <w:r>
        <w:rPr>
          <w:lang w:val="en-US"/>
        </w:rPr>
        <w:t xml:space="preserve"> </w:t>
      </w:r>
      <w:r w:rsidR="009C4A15">
        <w:rPr>
          <w:lang w:val="en-US"/>
        </w:rPr>
        <w:t xml:space="preserve"> – </w:t>
      </w:r>
      <w:r>
        <w:rPr>
          <w:lang w:val="en-US"/>
        </w:rPr>
        <w:t xml:space="preserve">Deputy Minister of Internal Affairs of the Republic of Tajikistan, </w:t>
      </w:r>
      <w:proofErr w:type="spellStart"/>
      <w:r>
        <w:rPr>
          <w:lang w:val="en-US"/>
        </w:rPr>
        <w:t>Kh.Sohibzoda</w:t>
      </w:r>
      <w:proofErr w:type="spellEnd"/>
      <w:r w:rsidR="009C4A15">
        <w:rPr>
          <w:lang w:val="en-US"/>
        </w:rPr>
        <w:t xml:space="preserve"> – </w:t>
      </w:r>
      <w:r>
        <w:rPr>
          <w:lang w:val="en-US"/>
        </w:rPr>
        <w:t xml:space="preserve">Ambassador at Large of the Ministry of Foreign Affairs of the Republic of Tajikistan, S.S. </w:t>
      </w:r>
      <w:proofErr w:type="spellStart"/>
      <w:r>
        <w:rPr>
          <w:lang w:val="en-US"/>
        </w:rPr>
        <w:t>Kurboniyon</w:t>
      </w:r>
      <w:proofErr w:type="spellEnd"/>
      <w:r w:rsidR="009C4A15">
        <w:rPr>
          <w:lang w:val="en-US"/>
        </w:rPr>
        <w:t xml:space="preserve"> – </w:t>
      </w:r>
      <w:r>
        <w:rPr>
          <w:lang w:val="en-US"/>
        </w:rPr>
        <w:t xml:space="preserve">Deputy Minister of Finance of the Republic of Tajikistan, </w:t>
      </w:r>
      <w:proofErr w:type="spellStart"/>
      <w:r>
        <w:rPr>
          <w:lang w:val="en-US"/>
        </w:rPr>
        <w:t>R.Kh</w:t>
      </w:r>
      <w:proofErr w:type="spellEnd"/>
      <w:r>
        <w:rPr>
          <w:lang w:val="en-US"/>
        </w:rPr>
        <w:t xml:space="preserve">. </w:t>
      </w:r>
      <w:proofErr w:type="spellStart"/>
      <w:r>
        <w:rPr>
          <w:lang w:val="en-US"/>
        </w:rPr>
        <w:t>Nasriddinzoda</w:t>
      </w:r>
      <w:proofErr w:type="spellEnd"/>
      <w:r w:rsidR="009C4A15">
        <w:rPr>
          <w:lang w:val="en-US"/>
        </w:rPr>
        <w:t xml:space="preserve"> – </w:t>
      </w:r>
      <w:r>
        <w:rPr>
          <w:lang w:val="en-US"/>
        </w:rPr>
        <w:t xml:space="preserve">Deputy Minister of Economic Development and Trade of the Republic of Tajikistan, </w:t>
      </w:r>
      <w:proofErr w:type="spellStart"/>
      <w:r>
        <w:rPr>
          <w:lang w:val="en-US"/>
        </w:rPr>
        <w:t>M.E.Melikzoda</w:t>
      </w:r>
      <w:proofErr w:type="spellEnd"/>
      <w:r w:rsidR="009C4A15">
        <w:rPr>
          <w:lang w:val="en-US"/>
        </w:rPr>
        <w:t xml:space="preserve"> – </w:t>
      </w:r>
      <w:r>
        <w:rPr>
          <w:lang w:val="en-US"/>
        </w:rPr>
        <w:t xml:space="preserve">Deputy Chairman, State Committee for National Security of the Republic of Tajikistan, </w:t>
      </w:r>
      <w:proofErr w:type="spellStart"/>
      <w:r>
        <w:rPr>
          <w:lang w:val="en-US"/>
        </w:rPr>
        <w:t>M.R.Nabizoda</w:t>
      </w:r>
      <w:proofErr w:type="spellEnd"/>
      <w:r w:rsidR="009C4A15">
        <w:rPr>
          <w:lang w:val="en-US"/>
        </w:rPr>
        <w:t xml:space="preserve"> – </w:t>
      </w:r>
      <w:r>
        <w:rPr>
          <w:lang w:val="en-US"/>
        </w:rPr>
        <w:t xml:space="preserve">Deputy Chairman, Committee for Women's and Family Affairs under the Government of the Republic of Tajikistan, </w:t>
      </w:r>
      <w:proofErr w:type="spellStart"/>
      <w:r>
        <w:rPr>
          <w:lang w:val="en-US"/>
        </w:rPr>
        <w:t>S.S.Chorshanbezoda</w:t>
      </w:r>
      <w:proofErr w:type="spellEnd"/>
      <w:r w:rsidR="009C4A15">
        <w:rPr>
          <w:lang w:val="en-US"/>
        </w:rPr>
        <w:t xml:space="preserve"> – </w:t>
      </w:r>
      <w:r>
        <w:rPr>
          <w:lang w:val="en-US"/>
        </w:rPr>
        <w:t xml:space="preserve">Deputy Chairman, Youth and Sports Committee under the Government of the Republic of Tajikistan, </w:t>
      </w:r>
      <w:proofErr w:type="spellStart"/>
      <w:r>
        <w:rPr>
          <w:lang w:val="en-US"/>
        </w:rPr>
        <w:t>Z.O.Olimzoda</w:t>
      </w:r>
      <w:proofErr w:type="spellEnd"/>
      <w:r w:rsidR="009C4A15">
        <w:rPr>
          <w:lang w:val="en-US"/>
        </w:rPr>
        <w:t xml:space="preserve"> – </w:t>
      </w:r>
      <w:r>
        <w:rPr>
          <w:lang w:val="en-US"/>
        </w:rPr>
        <w:t xml:space="preserve">First Deputy Chairman, TV and Radio Committee under the Government of the Republic of Tajikistan, </w:t>
      </w:r>
      <w:proofErr w:type="spellStart"/>
      <w:r>
        <w:rPr>
          <w:lang w:val="en-US"/>
        </w:rPr>
        <w:t>F.K.Olimzoda</w:t>
      </w:r>
      <w:proofErr w:type="spellEnd"/>
      <w:r w:rsidR="009C4A15">
        <w:rPr>
          <w:lang w:val="en-US"/>
        </w:rPr>
        <w:t xml:space="preserve"> – </w:t>
      </w:r>
      <w:r>
        <w:rPr>
          <w:lang w:val="en-US"/>
        </w:rPr>
        <w:t xml:space="preserve">Deputy Chairman, Committee on Religious Affairs, Streamlining of National Traditions, Celebrations and Ceremonies, </w:t>
      </w:r>
      <w:proofErr w:type="spellStart"/>
      <w:r>
        <w:rPr>
          <w:lang w:val="en-US"/>
        </w:rPr>
        <w:t>Lazima</w:t>
      </w:r>
      <w:proofErr w:type="spellEnd"/>
      <w:r>
        <w:rPr>
          <w:lang w:val="en-US"/>
        </w:rPr>
        <w:t xml:space="preserve"> Onta Bhatta</w:t>
      </w:r>
      <w:r w:rsidR="009C4A15">
        <w:rPr>
          <w:lang w:val="en-US"/>
        </w:rPr>
        <w:t xml:space="preserve"> – </w:t>
      </w:r>
      <w:r>
        <w:rPr>
          <w:lang w:val="en-US"/>
        </w:rPr>
        <w:t xml:space="preserve">Deputy Resident Representative, United Nations Development Program in Tajikistan, </w:t>
      </w:r>
      <w:proofErr w:type="spellStart"/>
      <w:r>
        <w:rPr>
          <w:lang w:val="en-US"/>
        </w:rPr>
        <w:t>A.Safarov</w:t>
      </w:r>
      <w:proofErr w:type="spellEnd"/>
      <w:r w:rsidR="009C4A15">
        <w:rPr>
          <w:lang w:val="en-US"/>
        </w:rPr>
        <w:t xml:space="preserve"> – </w:t>
      </w:r>
      <w:r>
        <w:rPr>
          <w:lang w:val="en-US"/>
        </w:rPr>
        <w:t>Officer</w:t>
      </w:r>
      <w:r w:rsidR="009C4A15">
        <w:rPr>
          <w:lang w:val="en-US"/>
        </w:rPr>
        <w:t>,</w:t>
      </w:r>
      <w:r>
        <w:rPr>
          <w:lang w:val="en-US"/>
        </w:rPr>
        <w:t xml:space="preserve"> the World Health Organization Country Office in the Republic of Tajikistan, </w:t>
      </w:r>
      <w:proofErr w:type="spellStart"/>
      <w:r>
        <w:rPr>
          <w:lang w:val="en-US"/>
        </w:rPr>
        <w:t>T.Khaidarova</w:t>
      </w:r>
      <w:proofErr w:type="spellEnd"/>
      <w:r w:rsidR="009C4A15">
        <w:rPr>
          <w:lang w:val="en-US"/>
        </w:rPr>
        <w:t xml:space="preserve"> – </w:t>
      </w:r>
      <w:r>
        <w:rPr>
          <w:lang w:val="en-US"/>
        </w:rPr>
        <w:t xml:space="preserve">Director, NGO “Tajikistan Network of Women Living with HIV", </w:t>
      </w:r>
      <w:proofErr w:type="spellStart"/>
      <w:r>
        <w:rPr>
          <w:lang w:val="en-US"/>
        </w:rPr>
        <w:t>S.Naimov</w:t>
      </w:r>
      <w:proofErr w:type="spellEnd"/>
      <w:r>
        <w:rPr>
          <w:lang w:val="en-US"/>
        </w:rPr>
        <w:t xml:space="preserve"> </w:t>
      </w:r>
      <w:r w:rsidR="009C4A15">
        <w:rPr>
          <w:lang w:val="en-US"/>
        </w:rPr>
        <w:t xml:space="preserve"> – </w:t>
      </w:r>
      <w:r>
        <w:rPr>
          <w:lang w:val="en-US"/>
        </w:rPr>
        <w:t xml:space="preserve">head of the association "Stop TB Partnership, Tajikistan", </w:t>
      </w:r>
      <w:r>
        <w:rPr>
          <w:lang w:val="en-US"/>
        </w:rPr>
        <w:lastRenderedPageBreak/>
        <w:t>N.</w:t>
      </w:r>
      <w:r w:rsidR="009C4A15">
        <w:rPr>
          <w:lang w:val="en-US"/>
        </w:rPr>
        <w:t> </w:t>
      </w:r>
      <w:r>
        <w:rPr>
          <w:lang w:val="en-US"/>
        </w:rPr>
        <w:t>Saidova</w:t>
      </w:r>
      <w:r w:rsidR="009C4A15">
        <w:rPr>
          <w:lang w:val="en-US"/>
        </w:rPr>
        <w:t xml:space="preserve"> – </w:t>
      </w:r>
      <w:r>
        <w:rPr>
          <w:lang w:val="en-US"/>
        </w:rPr>
        <w:t xml:space="preserve">Director, NGO "Gender and Development", </w:t>
      </w:r>
      <w:proofErr w:type="spellStart"/>
      <w:r>
        <w:rPr>
          <w:lang w:val="en-US"/>
        </w:rPr>
        <w:t>P.Jamolov</w:t>
      </w:r>
      <w:proofErr w:type="spellEnd"/>
      <w:r w:rsidR="009C4A15">
        <w:rPr>
          <w:lang w:val="en-US"/>
        </w:rPr>
        <w:t xml:space="preserve"> – </w:t>
      </w:r>
      <w:r>
        <w:rPr>
          <w:lang w:val="en-US"/>
        </w:rPr>
        <w:t>Director, NGO "</w:t>
      </w:r>
      <w:proofErr w:type="spellStart"/>
      <w:r>
        <w:rPr>
          <w:lang w:val="en-US"/>
        </w:rPr>
        <w:t>SpinPlus</w:t>
      </w:r>
      <w:proofErr w:type="spellEnd"/>
      <w:r>
        <w:rPr>
          <w:lang w:val="en-US"/>
        </w:rPr>
        <w:t>".</w:t>
      </w:r>
    </w:p>
    <w:p w14:paraId="37B29735" w14:textId="77777777" w:rsidR="007B42ED" w:rsidRDefault="003B1C99" w:rsidP="0049072E">
      <w:pPr>
        <w:pStyle w:val="Bodytext20"/>
        <w:shd w:val="clear" w:color="auto" w:fill="auto"/>
        <w:spacing w:before="120" w:line="317" w:lineRule="exact"/>
        <w:jc w:val="both"/>
      </w:pPr>
      <w:r>
        <w:rPr>
          <w:lang w:val="en-US"/>
        </w:rPr>
        <w:t>Absent from the meeting:</w:t>
      </w:r>
    </w:p>
    <w:p w14:paraId="595FA92B" w14:textId="77777777" w:rsidR="007B42ED" w:rsidRDefault="003B1C99" w:rsidP="0049072E">
      <w:pPr>
        <w:pStyle w:val="Bodytext20"/>
        <w:shd w:val="clear" w:color="auto" w:fill="auto"/>
        <w:spacing w:before="120" w:line="317" w:lineRule="exact"/>
        <w:ind w:firstLine="360"/>
        <w:jc w:val="both"/>
      </w:pPr>
      <w:r>
        <w:rPr>
          <w:lang w:val="en-US"/>
        </w:rPr>
        <w:t>Nasim Faizov, the head of the public organization "Swan Plus" (due to illness).</w:t>
      </w:r>
    </w:p>
    <w:p w14:paraId="45E9AA17" w14:textId="77777777" w:rsidR="007B42ED" w:rsidRDefault="003B1C99" w:rsidP="0049072E">
      <w:pPr>
        <w:pStyle w:val="Bodytext20"/>
        <w:shd w:val="clear" w:color="auto" w:fill="auto"/>
        <w:spacing w:before="120" w:line="317" w:lineRule="exact"/>
        <w:jc w:val="both"/>
      </w:pPr>
      <w:r>
        <w:rPr>
          <w:lang w:val="en-US"/>
        </w:rPr>
        <w:t>Invitees:</w:t>
      </w:r>
    </w:p>
    <w:p w14:paraId="302F1B88" w14:textId="77777777" w:rsidR="007B42ED" w:rsidRDefault="003B1C99" w:rsidP="0049072E">
      <w:pPr>
        <w:pStyle w:val="Bodytext20"/>
        <w:shd w:val="clear" w:color="auto" w:fill="auto"/>
        <w:spacing w:before="120" w:line="317" w:lineRule="exact"/>
        <w:ind w:firstLine="360"/>
        <w:jc w:val="both"/>
      </w:pPr>
      <w:r>
        <w:rPr>
          <w:lang w:val="en-US"/>
        </w:rPr>
        <w:t>Siarhei Nizkov</w:t>
      </w:r>
      <w:r w:rsidR="009C4A15">
        <w:rPr>
          <w:lang w:val="en-US"/>
        </w:rPr>
        <w:t xml:space="preserve"> – </w:t>
      </w:r>
      <w:r>
        <w:rPr>
          <w:lang w:val="en-US"/>
        </w:rPr>
        <w:t>Manager, UNDP project on the prevention and control of HIV/AIDS and tuberculosis in Tajikistan, S. Alyamov.</w:t>
      </w:r>
      <w:r w:rsidR="009C4A15">
        <w:rPr>
          <w:lang w:val="en-US"/>
        </w:rPr>
        <w:t xml:space="preserve"> – </w:t>
      </w:r>
      <w:r>
        <w:rPr>
          <w:lang w:val="en-US"/>
        </w:rPr>
        <w:t xml:space="preserve"> translator, UNDP in Tajikistan, S. </w:t>
      </w:r>
      <w:proofErr w:type="spellStart"/>
      <w:r>
        <w:rPr>
          <w:lang w:val="en-US"/>
        </w:rPr>
        <w:t>Sattorov</w:t>
      </w:r>
      <w:proofErr w:type="spellEnd"/>
      <w:r w:rsidR="009C4A15">
        <w:rPr>
          <w:lang w:val="en-US"/>
        </w:rPr>
        <w:t xml:space="preserve"> – </w:t>
      </w:r>
      <w:r>
        <w:rPr>
          <w:lang w:val="en-US"/>
        </w:rPr>
        <w:t xml:space="preserve"> Deputy Director, Government Institution “National AIDS Prevention and Control Center” of the Ministry of Health and Social Protection, A.</w:t>
      </w:r>
      <w:r w:rsidR="009C4A15">
        <w:rPr>
          <w:lang w:val="en-US"/>
        </w:rPr>
        <w:t> </w:t>
      </w:r>
      <w:r>
        <w:rPr>
          <w:lang w:val="en-US"/>
        </w:rPr>
        <w:t>Soliev</w:t>
      </w:r>
      <w:r w:rsidR="009C4A15">
        <w:rPr>
          <w:lang w:val="en-US"/>
        </w:rPr>
        <w:t xml:space="preserve"> – </w:t>
      </w:r>
      <w:r>
        <w:rPr>
          <w:lang w:val="en-US"/>
        </w:rPr>
        <w:t>Deputy Director, Government Institution “National AIDS Prevention and Control Center” of the Ministry of Health and Social Protection of the Republic of Tajikistan, Z. Valiev</w:t>
      </w:r>
      <w:r w:rsidR="009C4A15">
        <w:rPr>
          <w:lang w:val="en-US"/>
        </w:rPr>
        <w:t xml:space="preserve"> – </w:t>
      </w:r>
      <w:r>
        <w:rPr>
          <w:lang w:val="en-US"/>
        </w:rPr>
        <w:t xml:space="preserve">Director, Government Institution “National TB Center” of the Ministry of Health and Social Protection of the Republic of Tajikistan, A. </w:t>
      </w:r>
      <w:proofErr w:type="spellStart"/>
      <w:r>
        <w:rPr>
          <w:lang w:val="en-US"/>
        </w:rPr>
        <w:t>Rajabzoda</w:t>
      </w:r>
      <w:proofErr w:type="spellEnd"/>
      <w:r w:rsidR="009C4A15">
        <w:rPr>
          <w:lang w:val="en-US"/>
        </w:rPr>
        <w:t xml:space="preserve"> – </w:t>
      </w:r>
      <w:r>
        <w:rPr>
          <w:lang w:val="en-US"/>
        </w:rPr>
        <w:t xml:space="preserve">Deputy Director, Government Institution “National TB Center” of the Ministry of Health and Social Protection of the Republic of Tajikistan, Z. </w:t>
      </w:r>
      <w:proofErr w:type="spellStart"/>
      <w:r>
        <w:rPr>
          <w:lang w:val="en-US"/>
        </w:rPr>
        <w:t>Avgonov</w:t>
      </w:r>
      <w:proofErr w:type="spellEnd"/>
      <w:r>
        <w:rPr>
          <w:lang w:val="en-US"/>
        </w:rPr>
        <w:t xml:space="preserve"> </w:t>
      </w:r>
      <w:r w:rsidR="009C4A15">
        <w:rPr>
          <w:lang w:val="en-US"/>
        </w:rPr>
        <w:t xml:space="preserve"> – </w:t>
      </w:r>
      <w:r>
        <w:rPr>
          <w:lang w:val="en-US"/>
        </w:rPr>
        <w:t>Executive Secretary of the NCC, Nasibov O.</w:t>
      </w:r>
      <w:r w:rsidR="009C4A15">
        <w:rPr>
          <w:lang w:val="en-US"/>
        </w:rPr>
        <w:t xml:space="preserve"> – </w:t>
      </w:r>
      <w:r>
        <w:rPr>
          <w:lang w:val="en-US"/>
        </w:rPr>
        <w:t>Assistant to the NCC Executive Secretary.</w:t>
      </w:r>
    </w:p>
    <w:p w14:paraId="1A400ED2" w14:textId="77777777" w:rsidR="007B42ED" w:rsidRDefault="003B1C99" w:rsidP="0049072E">
      <w:pPr>
        <w:pStyle w:val="Bodytext20"/>
        <w:shd w:val="clear" w:color="auto" w:fill="auto"/>
        <w:spacing w:before="120" w:line="317" w:lineRule="exact"/>
        <w:jc w:val="both"/>
      </w:pPr>
      <w:r>
        <w:rPr>
          <w:lang w:val="en-US"/>
        </w:rPr>
        <w:t>Meeting Agenda:</w:t>
      </w:r>
    </w:p>
    <w:p w14:paraId="26853CAC" w14:textId="77777777" w:rsidR="007B42ED" w:rsidRDefault="003B1C99" w:rsidP="0049072E">
      <w:pPr>
        <w:pStyle w:val="Bodytext20"/>
        <w:numPr>
          <w:ilvl w:val="0"/>
          <w:numId w:val="1"/>
        </w:numPr>
        <w:shd w:val="clear" w:color="auto" w:fill="auto"/>
        <w:tabs>
          <w:tab w:val="left" w:pos="924"/>
        </w:tabs>
        <w:spacing w:before="120" w:line="317" w:lineRule="exact"/>
        <w:ind w:firstLine="360"/>
        <w:jc w:val="both"/>
      </w:pPr>
      <w:r>
        <w:rPr>
          <w:lang w:val="en-US"/>
        </w:rPr>
        <w:t>On the implementation progress of the National Program to combat TB in the Republic of Tajikistan for 2021-2025.</w:t>
      </w:r>
    </w:p>
    <w:p w14:paraId="607556AB" w14:textId="77777777" w:rsidR="007B42ED" w:rsidRDefault="003B1C99" w:rsidP="0049072E">
      <w:pPr>
        <w:pStyle w:val="Bodytext20"/>
        <w:numPr>
          <w:ilvl w:val="0"/>
          <w:numId w:val="1"/>
        </w:numPr>
        <w:shd w:val="clear" w:color="auto" w:fill="auto"/>
        <w:tabs>
          <w:tab w:val="left" w:pos="924"/>
        </w:tabs>
        <w:spacing w:before="120" w:line="317" w:lineRule="exact"/>
        <w:ind w:firstLine="360"/>
        <w:jc w:val="both"/>
      </w:pPr>
      <w:r>
        <w:rPr>
          <w:lang w:val="en-US"/>
        </w:rPr>
        <w:t>On the implementation progress of the National Program to Combat the HIV/AIDS Epidemic in the Republic of Tajikistan for 2021-2025.</w:t>
      </w:r>
    </w:p>
    <w:p w14:paraId="108AC334" w14:textId="77777777" w:rsidR="007B42ED" w:rsidRDefault="003B1C99" w:rsidP="0049072E">
      <w:pPr>
        <w:pStyle w:val="Bodytext20"/>
        <w:numPr>
          <w:ilvl w:val="0"/>
          <w:numId w:val="1"/>
        </w:numPr>
        <w:shd w:val="clear" w:color="auto" w:fill="auto"/>
        <w:tabs>
          <w:tab w:val="left" w:pos="924"/>
        </w:tabs>
        <w:spacing w:before="120" w:line="317" w:lineRule="exact"/>
        <w:ind w:firstLine="360"/>
        <w:jc w:val="both"/>
      </w:pPr>
      <w:r>
        <w:rPr>
          <w:lang w:val="en-US"/>
        </w:rPr>
        <w:t>On the implementation progress of the Global Fund grant to fight HIV and TB in the Republic of Tajikistan for 2024-2026.</w:t>
      </w:r>
    </w:p>
    <w:p w14:paraId="366F56A4" w14:textId="707FE215" w:rsidR="007B42ED" w:rsidRDefault="003B1C99" w:rsidP="0049072E">
      <w:pPr>
        <w:pStyle w:val="Bodytext20"/>
        <w:numPr>
          <w:ilvl w:val="0"/>
          <w:numId w:val="1"/>
        </w:numPr>
        <w:shd w:val="clear" w:color="auto" w:fill="auto"/>
        <w:tabs>
          <w:tab w:val="left" w:pos="924"/>
        </w:tabs>
        <w:spacing w:before="120" w:line="334" w:lineRule="exact"/>
        <w:ind w:firstLine="360"/>
        <w:jc w:val="both"/>
      </w:pPr>
      <w:r w:rsidRPr="00BC130F">
        <w:rPr>
          <w:lang w:val="en-US"/>
        </w:rPr>
        <w:t xml:space="preserve">On the implementation of a </w:t>
      </w:r>
      <w:bookmarkStart w:id="0" w:name="_Hlk219283174"/>
      <w:r w:rsidR="00BC130F" w:rsidRPr="00BC130F">
        <w:rPr>
          <w:lang w:val="en-US"/>
        </w:rPr>
        <w:t>Multisectoral accountability framework to accelerate progress to end tuberculosis</w:t>
      </w:r>
      <w:bookmarkEnd w:id="0"/>
      <w:r w:rsidR="00BC130F" w:rsidRPr="00BC130F">
        <w:rPr>
          <w:lang w:val="en-US"/>
        </w:rPr>
        <w:t xml:space="preserve"> </w:t>
      </w:r>
      <w:r w:rsidRPr="00BC130F">
        <w:rPr>
          <w:lang w:val="en-US"/>
        </w:rPr>
        <w:t>in the Republic of Tajikistan.</w:t>
      </w:r>
    </w:p>
    <w:p w14:paraId="685BA69F" w14:textId="77777777" w:rsidR="007B42ED" w:rsidRDefault="003B1C99" w:rsidP="0049072E">
      <w:pPr>
        <w:pStyle w:val="Bodytext20"/>
        <w:numPr>
          <w:ilvl w:val="0"/>
          <w:numId w:val="1"/>
        </w:numPr>
        <w:shd w:val="clear" w:color="auto" w:fill="auto"/>
        <w:tabs>
          <w:tab w:val="left" w:pos="924"/>
        </w:tabs>
        <w:spacing w:before="120" w:line="317" w:lineRule="exact"/>
        <w:ind w:firstLine="360"/>
        <w:jc w:val="both"/>
      </w:pPr>
      <w:r>
        <w:rPr>
          <w:lang w:val="en-US"/>
        </w:rPr>
        <w:t>On the Work Plan of the National Coordination Committee to Fight AIDS, TB and Malaria in the Republic of Tajikistan for 2026.</w:t>
      </w:r>
    </w:p>
    <w:p w14:paraId="1F1401D2" w14:textId="12019666" w:rsidR="007B42ED" w:rsidRDefault="003B1C99" w:rsidP="0049072E">
      <w:pPr>
        <w:pStyle w:val="Bodytext20"/>
        <w:numPr>
          <w:ilvl w:val="0"/>
          <w:numId w:val="1"/>
        </w:numPr>
        <w:shd w:val="clear" w:color="auto" w:fill="auto"/>
        <w:tabs>
          <w:tab w:val="left" w:pos="924"/>
        </w:tabs>
        <w:spacing w:before="120" w:line="321" w:lineRule="exact"/>
        <w:ind w:firstLine="360"/>
        <w:jc w:val="both"/>
      </w:pPr>
      <w:r>
        <w:rPr>
          <w:lang w:val="en-US"/>
        </w:rPr>
        <w:t xml:space="preserve">On the work plan of the NCC </w:t>
      </w:r>
      <w:r w:rsidR="00D50C91">
        <w:rPr>
          <w:lang w:val="en-US"/>
        </w:rPr>
        <w:t>Oversight</w:t>
      </w:r>
      <w:r>
        <w:rPr>
          <w:lang w:val="en-US"/>
        </w:rPr>
        <w:t xml:space="preserve"> Commission for 2026.</w:t>
      </w:r>
    </w:p>
    <w:p w14:paraId="5D96A9E2" w14:textId="77777777" w:rsidR="007B42ED" w:rsidRDefault="003B1C99" w:rsidP="0049072E">
      <w:pPr>
        <w:pStyle w:val="Bodytext20"/>
        <w:shd w:val="clear" w:color="auto" w:fill="auto"/>
        <w:spacing w:before="120" w:line="321" w:lineRule="exact"/>
        <w:ind w:firstLine="360"/>
        <w:jc w:val="both"/>
      </w:pPr>
      <w:r>
        <w:rPr>
          <w:lang w:val="en-US"/>
        </w:rPr>
        <w:t>At the beginning of the meeting, Deputy Prime Minister of the Republic of Tajikistan, Chair</w:t>
      </w:r>
      <w:r w:rsidR="009C4A15">
        <w:rPr>
          <w:lang w:val="en-US"/>
        </w:rPr>
        <w:t>person</w:t>
      </w:r>
      <w:r>
        <w:rPr>
          <w:lang w:val="en-US"/>
        </w:rPr>
        <w:t xml:space="preserve"> of the National Coordination Committee</w:t>
      </w:r>
      <w:r w:rsidR="009C4A15">
        <w:rPr>
          <w:lang w:val="en-US"/>
        </w:rPr>
        <w:t>,</w:t>
      </w:r>
      <w:r>
        <w:rPr>
          <w:lang w:val="en-US"/>
        </w:rPr>
        <w:t xml:space="preserve"> Dilrabo Mansuri</w:t>
      </w:r>
      <w:r w:rsidR="009C4A15">
        <w:rPr>
          <w:lang w:val="en-US"/>
        </w:rPr>
        <w:t>,</w:t>
      </w:r>
      <w:r>
        <w:rPr>
          <w:lang w:val="en-US"/>
        </w:rPr>
        <w:t xml:space="preserve"> presented the draft agenda to the Committee members, emphasizing that the fourth item on the agenda was included in the agenda in accordance with paragraph 9 of the Charter of the National Coordination Committee at the suggestion of</w:t>
      </w:r>
      <w:r w:rsidR="009C4A15">
        <w:rPr>
          <w:lang w:val="en-US"/>
        </w:rPr>
        <w:t xml:space="preserve"> the</w:t>
      </w:r>
      <w:r>
        <w:rPr>
          <w:lang w:val="en-US"/>
        </w:rPr>
        <w:t xml:space="preserve"> Committee member, head of the Association "Stop TB Partnership, Tajikistan" S. Naimov. The agenda of the meeting was unanimously approved.</w:t>
      </w:r>
    </w:p>
    <w:p w14:paraId="78001FB6" w14:textId="77777777" w:rsidR="007B42ED" w:rsidRDefault="003B1C99" w:rsidP="0049072E">
      <w:pPr>
        <w:pStyle w:val="Bodytext20"/>
        <w:shd w:val="clear" w:color="auto" w:fill="auto"/>
        <w:spacing w:before="120"/>
        <w:ind w:firstLine="360"/>
        <w:jc w:val="both"/>
      </w:pPr>
      <w:r>
        <w:rPr>
          <w:lang w:val="en-US"/>
        </w:rPr>
        <w:t>With regard to the first issue on the agenda, the Deputy Director of the National TB Control Center under the Ministry of Health and Social Protection of Tajikistan reported on the implementation progress of the National Program to combat TB in the Republic of Tajikistan for 2021-2025. The speaker provided information on the results achieved in the priority areas of the above-mentioned National Program, and detailed the existing problems. He noted that the Implementation Plan for this Program consists of 18 items and 105 sub-items, and to date, 103 of its sub-</w:t>
      </w:r>
      <w:r w:rsidR="009C4A15">
        <w:rPr>
          <w:lang w:val="en-US"/>
        </w:rPr>
        <w:t>items</w:t>
      </w:r>
      <w:r>
        <w:rPr>
          <w:lang w:val="en-US"/>
        </w:rPr>
        <w:t xml:space="preserve"> (98.1%) have been implemented or are in the process of being implemented by the Ministry of Health and Social Protection in cooperation with institutions, public and international organizations. The remaining two sub-items, namely the purchase and installation of modular laboratory equipment (sub-item 14) and the purchase of second-line </w:t>
      </w:r>
      <w:r w:rsidR="00574D07">
        <w:rPr>
          <w:lang w:val="en-US"/>
        </w:rPr>
        <w:t>TB</w:t>
      </w:r>
      <w:r>
        <w:rPr>
          <w:lang w:val="en-US"/>
        </w:rPr>
        <w:t xml:space="preserve"> drugs from budgetary funds (sub-item 40), were not implemented for various reasons. In recent years, mortality from tuberculosis has been declining. In particular, this figure decreased by 66.1% in 2024 compared to 2015. If in 2015 the number of deaths from tuberculosis was 333 people, or 3.9 per 100,000 population, in 2024, the number of deaths from tuberculosis was 113 people, or 1.1 per 100,000 population. The incidence of tuberculosis is also declining in the country. Compared to 2015, the incidence rate in 2024 decreased by 33.4%. In 2015, 5,106 new cases of tuberculosis were registered, which amounted to 60.4 cases per 100,000 population, and in 2024, 4,137 new cases of tuberculosis were registered, which amounted to 40.6 cases per 100,000 population. The republic provides free access to diagnosis and treatment of all forms of tuberculosis. With the support of the Government of the Republic of Tajikistan and development partners, the implementation of the Program made it possible to introduce Ultra and XDR cartridges for rapid diagnostics and determination of the suitability of first- and second-line drugs in the country. To date, 35 portable X-ray machines have been purchased and imported into the republic. They have been distributed throughout the country and are used for the timely screening and identification of TB patients among contacts and vulnerable populations. During the implementation of the TB Control Program, 19 rapid molecular genetic diagnostic devices (</w:t>
      </w:r>
      <w:proofErr w:type="spellStart"/>
      <w:r>
        <w:rPr>
          <w:lang w:val="en-US"/>
        </w:rPr>
        <w:t>Genexpert</w:t>
      </w:r>
      <w:proofErr w:type="spellEnd"/>
      <w:r>
        <w:rPr>
          <w:lang w:val="en-US"/>
        </w:rPr>
        <w:t xml:space="preserve">) were purchased in the country and provided to cities and districts that had not had such equipment. With the support of the Ministry of Health and Social Protection of the Republic of Tajikistan and development partners, all specialists in this field, as well as staff of primary health care institutions and specialists of the State Sanitary and Epidemiological Service, were involved in various in-person and online trainings both within the country and abroad on the prevention, detection, and treatment of diseases during the implementation of the National Program. As far as TB control is concerned, the country has 5 mobile digital fluorography units and 35 portable digital X-ray machines, which facilitate the timely detection of tuberculosis. In just nine months of this year, 131,482 people were examined using these devices, 522 of whom were diagnosed with active tuberculosis and prescribed treatment. TB control centers are fully provided with TB drugs and diagnostic materials for the treatment of all types of TB patients. State budget funding for the purchase of diagnostic materials and first-line TB drugs is increasing annually, and the procurement of second-line drugs for the treatment of TB patients has begun using budget funds. In total, funding for the National Program from the </w:t>
      </w:r>
      <w:r w:rsidR="00574D07">
        <w:rPr>
          <w:lang w:val="en-US"/>
        </w:rPr>
        <w:t>government</w:t>
      </w:r>
      <w:r>
        <w:rPr>
          <w:lang w:val="en-US"/>
        </w:rPr>
        <w:t xml:space="preserve"> budget amounted to 29 percent of the budget allocated for the National Program. During the implementation of the National Program, a number of problems and shortcomings were identified, including low levels of examination and screening among individuals with suspected TB infection; low level of public awareness about TB, especially among young people and women in cities and regions; shortage of TB specialists; high levels of stigma towards TB patients in some cities and regions; lack of funding for the purchase of diagnostic materials, healthy nutrition and supportive drugs, especially at the city and district levels.</w:t>
      </w:r>
    </w:p>
    <w:p w14:paraId="37CD7670" w14:textId="77777777" w:rsidR="007B42ED" w:rsidRDefault="003B1C99" w:rsidP="0049072E">
      <w:pPr>
        <w:pStyle w:val="Bodytext20"/>
        <w:shd w:val="clear" w:color="auto" w:fill="auto"/>
        <w:spacing w:before="120" w:line="309" w:lineRule="exact"/>
        <w:ind w:firstLine="360"/>
        <w:jc w:val="both"/>
      </w:pPr>
      <w:r>
        <w:rPr>
          <w:lang w:val="en-US"/>
        </w:rPr>
        <w:t xml:space="preserve">Speaking on </w:t>
      </w:r>
      <w:r>
        <w:rPr>
          <w:rStyle w:val="Bodytext2Bold"/>
          <w:lang w:val="en-US"/>
        </w:rPr>
        <w:t>the second item of the agenda</w:t>
      </w:r>
      <w:r>
        <w:rPr>
          <w:lang w:val="en-US"/>
        </w:rPr>
        <w:t xml:space="preserve"> </w:t>
      </w:r>
      <w:r w:rsidR="00574D07">
        <w:rPr>
          <w:lang w:val="en-US"/>
        </w:rPr>
        <w:t xml:space="preserve">the </w:t>
      </w:r>
      <w:r>
        <w:rPr>
          <w:lang w:val="en-US"/>
        </w:rPr>
        <w:t xml:space="preserve">Director of the National AIDS Prevention and Control Center of the Ministry of Health and Social Protection of Tajikistan shared information "On the implementation of the National Program to Combat the HIV and AIDS Epidemic in the Republic of Tajikistan for 2021-2025". He noted that the coverage and effectiveness of HIV testing and treatment in the country have improved. In the area of HIV prevention, a sustainable network of services for vulnerable population groups has been created in the republic; on average, 14,000 injection drug users are included in preventive measures annually, more than 7,000 sex workers, and more than 600 injection drug users are involved in opioid substitution therapy. Over the past five years, more than 180,000 migrant workers have received informational support, preventive examinations, and free testing for HIV, viral hepatitis, and syphilis at six mobile clinics in remote areas. During this period, activities aimed at covering HIV testing among key and vulnerable population groups were significantly strengthened: </w:t>
      </w:r>
      <w:r w:rsidR="00574D07">
        <w:rPr>
          <w:lang w:val="en-US"/>
        </w:rPr>
        <w:t>a</w:t>
      </w:r>
      <w:r>
        <w:rPr>
          <w:lang w:val="en-US"/>
        </w:rPr>
        <w:t xml:space="preserve">mong these groups, 1,732,000 tests were performed, with HIV detection rates ranging from 0.11 to 0.45 percent depending on each group. In total, 5.6 million tests were administered in the country between 2021 and 2025, and 5,033 new cases of HIV infection were registered. Of the 18,103 people diagnosed with HIV, 13,188 are currently alive and 12,085 (91.6%) are on treatment, with a treatment success rate of 90.6%. The epidemiological situation among children born to HIV-infected women has improved, and the rate of mother-to-child HIV transmission is decreasing every year. </w:t>
      </w:r>
      <w:r w:rsidR="00574D07">
        <w:rPr>
          <w:lang w:val="en-US"/>
        </w:rPr>
        <w:t>Whereas</w:t>
      </w:r>
      <w:r>
        <w:rPr>
          <w:lang w:val="en-US"/>
        </w:rPr>
        <w:t xml:space="preserve"> in 2020 this figure had been 3.7%, in 2025 it decreased to 3.3%. Over the past 5 years, 11 modern enzyme immunoassay devices, 8 diagnostic devices (</w:t>
      </w:r>
      <w:proofErr w:type="spellStart"/>
      <w:r>
        <w:rPr>
          <w:lang w:val="en-US"/>
        </w:rPr>
        <w:t>GeneExpert</w:t>
      </w:r>
      <w:proofErr w:type="spellEnd"/>
      <w:r>
        <w:rPr>
          <w:lang w:val="en-US"/>
        </w:rPr>
        <w:t xml:space="preserve">) and 11 distillation units have been purchased. Funding for the National Program activities from the </w:t>
      </w:r>
      <w:r w:rsidR="00574D07">
        <w:rPr>
          <w:lang w:val="en-US"/>
        </w:rPr>
        <w:t>national</w:t>
      </w:r>
      <w:r>
        <w:rPr>
          <w:lang w:val="en-US"/>
        </w:rPr>
        <w:t xml:space="preserve"> budget increased annually: from 27.4 million somoni in 2021 to 48 million somoni in 2025. Of the 125 sub-items of the National Program Implementation Plan, 124 (98.8%) were implemented.</w:t>
      </w:r>
    </w:p>
    <w:p w14:paraId="60458120" w14:textId="77777777" w:rsidR="007B42ED" w:rsidRDefault="003B1C99" w:rsidP="0049072E">
      <w:pPr>
        <w:pStyle w:val="Bodytext20"/>
        <w:shd w:val="clear" w:color="auto" w:fill="auto"/>
        <w:spacing w:before="120" w:line="321" w:lineRule="exact"/>
        <w:ind w:firstLine="360"/>
        <w:jc w:val="both"/>
      </w:pPr>
      <w:r>
        <w:rPr>
          <w:lang w:val="en-US"/>
        </w:rPr>
        <w:t>A number of shortcomings and problems have been identified in the implementation of the National Program. In particular, problems include low public awareness (11-12% among schoolchildren), insufficient information campaigns, lack of free HIV tests, insufficient coverage of pregnant women with HIV testing, stigma and discrimination against HIV-infected people, a shortage of staff in the regions, insufficient funding for the purchase of diagnostic materials, artificial nutrition and medications, as well as a lack of funding in ministries and committees.</w:t>
      </w:r>
    </w:p>
    <w:p w14:paraId="65778BAE" w14:textId="77777777" w:rsidR="007B42ED" w:rsidRDefault="003B1C99" w:rsidP="0049072E">
      <w:pPr>
        <w:pStyle w:val="Bodytext20"/>
        <w:shd w:val="clear" w:color="auto" w:fill="auto"/>
        <w:spacing w:before="120" w:line="321" w:lineRule="exact"/>
        <w:ind w:firstLine="360"/>
        <w:jc w:val="both"/>
      </w:pPr>
      <w:r>
        <w:rPr>
          <w:lang w:val="en-US"/>
        </w:rPr>
        <w:t xml:space="preserve">With regard to </w:t>
      </w:r>
      <w:r>
        <w:rPr>
          <w:rStyle w:val="Bodytext2Bold"/>
          <w:lang w:val="en-US"/>
        </w:rPr>
        <w:t>the third item on the agenda</w:t>
      </w:r>
      <w:r>
        <w:rPr>
          <w:lang w:val="en-US"/>
        </w:rPr>
        <w:t xml:space="preserve"> a report was presented by the UNDP project manager in Tajikistan </w:t>
      </w:r>
      <w:r w:rsidR="00C264F7">
        <w:rPr>
          <w:lang w:val="en-US"/>
        </w:rPr>
        <w:t>for</w:t>
      </w:r>
      <w:r>
        <w:rPr>
          <w:lang w:val="en-US"/>
        </w:rPr>
        <w:t xml:space="preserve"> HIV and tuberculosis, S. Nizkov, on the progress of the Global Fund grant to fight HIV/AIDS and Tuberculosis in the Republic of Tajikistan in 2024 and during the first 9 months of 2025. He noted that due to the reduction in donor funding in 2025, a number of difficulties arose in the implementation of the grant. Specifically, the Global Fund reduced the grant size by 10%, reducing the grant amount for 2024-2026 from US$25,960,320 to US$23,356,843. In addition, from April to September (during the grant budget review period), certain types of project activities were prohibited</w:t>
      </w:r>
      <w:r w:rsidR="00C264F7">
        <w:rPr>
          <w:lang w:val="en-US"/>
        </w:rPr>
        <w:t xml:space="preserve">, such as </w:t>
      </w:r>
      <w:r>
        <w:rPr>
          <w:lang w:val="en-US"/>
        </w:rPr>
        <w:t xml:space="preserve">training, research, procurement, monitoring, etc. One of the project's achievements is securing funding for the implementation of </w:t>
      </w:r>
      <w:r w:rsidR="00C264F7">
        <w:rPr>
          <w:lang w:val="en-US"/>
        </w:rPr>
        <w:t>essential</w:t>
      </w:r>
      <w:r>
        <w:rPr>
          <w:lang w:val="en-US"/>
        </w:rPr>
        <w:t xml:space="preserve"> activities, including the purchase of all necessary drugs, laboratory consumables, social support for TB patients, provision of food for hospitalized HIV-infected patients, and the reconstruction of two TB diagnostic centers. Despite the existing problems, good results were achieved in the first 9 months of 2025 in terms of coverage of prisoners with preventive measures (9,307 people, or 93%) and their diagnosis (9,000 people, or 95%), as well as in terms of coverage of HIV-infected patients with treatment (11,914 people, or 94%). During this period, 100 percent of pregnant women and TB patients were covered by antiretroviral therapy. In 2025, the first purchase of antiretroviral drugs was made using the government budgetary funds. The number of people living with HIV increased from 83.2% in 2024 to 86.9% in 2025, the number of people receiving antiretroviral therapy increased from 90.2% in 2024 to 91.3% in 2025, and the number of people living with HIV with an undetectable viral load increased from 88% in 2024 to 90.2% in 2025. Using 31 mobile X-ray machines for TB diagnostics, 131,482 people from the risk group were screened for TB, of which 10,185 people were suspected of having tuberculosis, and 649 were confirmed to have the disease. During this period, 33,308 contacts, or 92.8%, were also tested for TB, and 3,875 of them received treatment. The project, funded by UNDP, supported more than 20 training sessions, roundtables, and other events aimed at strengthening the capacity of grant sub-recipients, which were attended by more than 650 people. The 2025 grant disbursement rate is 77 percent of the 2025 grant amount ($8,443,000). </w:t>
      </w:r>
      <w:proofErr w:type="spellStart"/>
      <w:proofErr w:type="gramStart"/>
      <w:r>
        <w:rPr>
          <w:lang w:val="en-US"/>
        </w:rPr>
        <w:t>S.Nizkov</w:t>
      </w:r>
      <w:proofErr w:type="spellEnd"/>
      <w:proofErr w:type="gramEnd"/>
      <w:r>
        <w:rPr>
          <w:lang w:val="en-US"/>
        </w:rPr>
        <w:t xml:space="preserve"> also highlighted the shortcomings in the implementation of the grant.</w:t>
      </w:r>
    </w:p>
    <w:p w14:paraId="363670FF" w14:textId="432A61C0" w:rsidR="007B42ED" w:rsidRDefault="003B1C99" w:rsidP="0049072E">
      <w:pPr>
        <w:pStyle w:val="Bodytext20"/>
        <w:shd w:val="clear" w:color="auto" w:fill="auto"/>
        <w:spacing w:before="120" w:line="323" w:lineRule="exact"/>
        <w:ind w:firstLine="360"/>
        <w:jc w:val="both"/>
      </w:pPr>
      <w:r>
        <w:rPr>
          <w:lang w:val="en-US"/>
        </w:rPr>
        <w:t>In relation to</w:t>
      </w:r>
      <w:r>
        <w:rPr>
          <w:rStyle w:val="Bodytext2Bold"/>
          <w:lang w:val="en-US"/>
        </w:rPr>
        <w:t xml:space="preserve"> the fourth item on the agenda</w:t>
      </w:r>
      <w:r>
        <w:rPr>
          <w:lang w:val="en-US"/>
        </w:rPr>
        <w:t xml:space="preserve"> the Deputy Minister of Health and Social Protection of the Republic of Tajikistan, A. </w:t>
      </w:r>
      <w:proofErr w:type="spellStart"/>
      <w:r>
        <w:rPr>
          <w:lang w:val="en-US"/>
        </w:rPr>
        <w:t>Amirzoda</w:t>
      </w:r>
      <w:proofErr w:type="spellEnd"/>
      <w:r>
        <w:rPr>
          <w:lang w:val="en-US"/>
        </w:rPr>
        <w:t xml:space="preserve">, delivered a statement. He noted that at the UN High-Level Meeting on Tuberculosis held in November 2023, UN Member States, including Tajikistan, reaffirmed their commitment to establish a multi-stakeholder mechanism and a national strategy to combat tuberculosis through the implementation of the Framework for a Multisectoral Accountability Approach to Achieve the Global Goal of Ending Tuberculosis. In 2025, the implementation of a </w:t>
      </w:r>
      <w:r w:rsidR="008C3108" w:rsidRPr="008C3108">
        <w:rPr>
          <w:lang w:val="en-US"/>
        </w:rPr>
        <w:t>Multisectoral accountability framework to accelerate progress to end tuberculosis</w:t>
      </w:r>
      <w:r w:rsidR="008C3108" w:rsidRPr="008C3108">
        <w:rPr>
          <w:lang w:val="en-US"/>
        </w:rPr>
        <w:t xml:space="preserve"> </w:t>
      </w:r>
      <w:r>
        <w:rPr>
          <w:lang w:val="en-US"/>
        </w:rPr>
        <w:t xml:space="preserve">in the Republic of Tajikistan was launched in collaboration with the Ministry of Health and Social Protection of the Republic of Tajikistan, the government institution "National TB Control Center", the representative office of the World Health Organization in Tajikistan, the association "Stop TB Partnership, Tajikistan" and the "Union of </w:t>
      </w:r>
      <w:proofErr w:type="spellStart"/>
      <w:r>
        <w:rPr>
          <w:lang w:val="en-US"/>
        </w:rPr>
        <w:t>Phthisiopulmonologists</w:t>
      </w:r>
      <w:proofErr w:type="spellEnd"/>
      <w:r>
        <w:rPr>
          <w:lang w:val="en-US"/>
        </w:rPr>
        <w:t xml:space="preserve"> of Tajikistan". Considering the urgency and necessity of introducing a </w:t>
      </w:r>
      <w:r w:rsidR="008C3108" w:rsidRPr="00BC130F">
        <w:rPr>
          <w:lang w:val="en-US"/>
        </w:rPr>
        <w:t>Multisectoral accountability framework to accelerate progress to end tuberculosis</w:t>
      </w:r>
      <w:r>
        <w:rPr>
          <w:lang w:val="en-US"/>
        </w:rPr>
        <w:t xml:space="preserve"> in the Republic of Tajikistan in order to achieve national and global targets to end TB, the members of the National Committee were asked to adopt an appropriate resolution regarding the implementation of this mechanism.</w:t>
      </w:r>
    </w:p>
    <w:p w14:paraId="6199B7DB" w14:textId="77777777" w:rsidR="007B42ED" w:rsidRDefault="003B1C99" w:rsidP="0049072E">
      <w:pPr>
        <w:pStyle w:val="Bodytext20"/>
        <w:shd w:val="clear" w:color="auto" w:fill="auto"/>
        <w:spacing w:before="120" w:line="323" w:lineRule="exact"/>
        <w:ind w:firstLine="360"/>
        <w:jc w:val="both"/>
      </w:pPr>
      <w:r>
        <w:rPr>
          <w:lang w:val="en-US"/>
        </w:rPr>
        <w:t xml:space="preserve">Speaking on </w:t>
      </w:r>
      <w:r>
        <w:rPr>
          <w:rStyle w:val="Bodytext2Bold"/>
          <w:lang w:val="en-US"/>
        </w:rPr>
        <w:t>the fifth item on the agenda</w:t>
      </w:r>
      <w:r>
        <w:rPr>
          <w:lang w:val="en-US"/>
        </w:rPr>
        <w:t xml:space="preserve"> the executive secretary of the National Committee, </w:t>
      </w:r>
      <w:proofErr w:type="spellStart"/>
      <w:r>
        <w:rPr>
          <w:lang w:val="en-US"/>
        </w:rPr>
        <w:t>Avgonov</w:t>
      </w:r>
      <w:proofErr w:type="spellEnd"/>
      <w:r>
        <w:rPr>
          <w:lang w:val="en-US"/>
        </w:rPr>
        <w:t xml:space="preserve"> Z.T., noted that, based on paragraph 16 of the Regulation on the National Coordinating Committee, the secretariat of this committee had prepared a draft Work Plan of the National Committee for 2026. The plan consists of two parts: 1) Issues to be discussed at meetings of the National Coordinating Committee; 2) The main activities, which include the day-to-day operation of the National Coordination Committee. He asked the National Committee members to approve the proposed work plan for 2026.</w:t>
      </w:r>
    </w:p>
    <w:p w14:paraId="612F48DD" w14:textId="6D74CBB4" w:rsidR="007B42ED" w:rsidRDefault="003B1C99" w:rsidP="0049072E">
      <w:pPr>
        <w:pStyle w:val="Bodytext20"/>
        <w:shd w:val="clear" w:color="auto" w:fill="auto"/>
        <w:spacing w:before="120" w:line="319" w:lineRule="exact"/>
        <w:ind w:firstLine="360"/>
        <w:jc w:val="both"/>
      </w:pPr>
      <w:r>
        <w:rPr>
          <w:lang w:val="en-US"/>
        </w:rPr>
        <w:t xml:space="preserve">In relation to </w:t>
      </w:r>
      <w:r>
        <w:rPr>
          <w:rStyle w:val="Bodytext2Bold"/>
          <w:lang w:val="en-US"/>
        </w:rPr>
        <w:t>the sixth item on the agenda</w:t>
      </w:r>
      <w:r>
        <w:rPr>
          <w:lang w:val="en-US"/>
        </w:rPr>
        <w:t xml:space="preserve"> the executive secretary of the National Coordination Committee, </w:t>
      </w:r>
      <w:proofErr w:type="spellStart"/>
      <w:r>
        <w:rPr>
          <w:lang w:val="en-US"/>
        </w:rPr>
        <w:t>Avgonov</w:t>
      </w:r>
      <w:proofErr w:type="spellEnd"/>
      <w:r>
        <w:rPr>
          <w:lang w:val="en-US"/>
        </w:rPr>
        <w:t xml:space="preserve"> Z.T., noted that in accordance with paragraph 6 of Appendix 1 “</w:t>
      </w:r>
      <w:r w:rsidR="002352A7">
        <w:rPr>
          <w:lang w:val="en-US"/>
        </w:rPr>
        <w:t xml:space="preserve">Oversight </w:t>
      </w:r>
      <w:r>
        <w:rPr>
          <w:lang w:val="en-US"/>
        </w:rPr>
        <w:t xml:space="preserve">Plan”, approved by the Resolution of the National Coordination Committee dated July 10, 2012 No. 21, the Secretariat of the National Coordination Committee, together with the </w:t>
      </w:r>
      <w:r w:rsidR="00D50C91">
        <w:rPr>
          <w:lang w:val="en-US"/>
        </w:rPr>
        <w:t xml:space="preserve">Oversight </w:t>
      </w:r>
      <w:r>
        <w:rPr>
          <w:lang w:val="en-US"/>
        </w:rPr>
        <w:t xml:space="preserve">Commission, must develop, on an annual basis, a draft Work Plan of the </w:t>
      </w:r>
      <w:r w:rsidR="00D50C91">
        <w:rPr>
          <w:lang w:val="en-US"/>
        </w:rPr>
        <w:t xml:space="preserve">Oversight </w:t>
      </w:r>
      <w:r>
        <w:rPr>
          <w:lang w:val="en-US"/>
        </w:rPr>
        <w:t xml:space="preserve">Commission and submit it for approval by the National Coordination Committee. In connection with the above, the Secretariat of the National Coordination Committee has developed a draft work plan for the </w:t>
      </w:r>
      <w:r w:rsidR="002352A7">
        <w:rPr>
          <w:lang w:val="en-US"/>
        </w:rPr>
        <w:t xml:space="preserve">Oversight </w:t>
      </w:r>
      <w:r>
        <w:rPr>
          <w:lang w:val="en-US"/>
        </w:rPr>
        <w:t>Commission for 2026. He asked the members of the National Coordinating Committee to approve this plan for 2026.</w:t>
      </w:r>
    </w:p>
    <w:p w14:paraId="6E0B2D3C" w14:textId="77777777" w:rsidR="007B42ED" w:rsidRDefault="003B1C99" w:rsidP="0049072E">
      <w:pPr>
        <w:pStyle w:val="Bodytext20"/>
        <w:shd w:val="clear" w:color="auto" w:fill="auto"/>
        <w:spacing w:before="120" w:line="309" w:lineRule="exact"/>
        <w:ind w:firstLine="360"/>
        <w:jc w:val="both"/>
      </w:pPr>
      <w:r>
        <w:rPr>
          <w:lang w:val="en-US"/>
        </w:rPr>
        <w:t xml:space="preserve">Having considered all items of the agenda, the National Coordinating Committee </w:t>
      </w:r>
      <w:r>
        <w:rPr>
          <w:rStyle w:val="Bodytext2Bold0"/>
          <w:lang w:val="en-US"/>
        </w:rPr>
        <w:t>resolved to</w:t>
      </w:r>
      <w:r>
        <w:rPr>
          <w:rStyle w:val="Bodytext2Bold0"/>
          <w:b w:val="0"/>
          <w:lang w:val="en-US"/>
        </w:rPr>
        <w:t>:</w:t>
      </w:r>
    </w:p>
    <w:p w14:paraId="3DD346AA" w14:textId="77777777" w:rsidR="007B42ED" w:rsidRDefault="003B1C99" w:rsidP="0049072E">
      <w:pPr>
        <w:pStyle w:val="Bodytext20"/>
        <w:numPr>
          <w:ilvl w:val="0"/>
          <w:numId w:val="2"/>
        </w:numPr>
        <w:shd w:val="clear" w:color="auto" w:fill="auto"/>
        <w:tabs>
          <w:tab w:val="left" w:pos="785"/>
        </w:tabs>
        <w:spacing w:before="120" w:line="309" w:lineRule="exact"/>
        <w:ind w:firstLine="360"/>
        <w:jc w:val="both"/>
      </w:pPr>
      <w:r>
        <w:rPr>
          <w:lang w:val="en-US"/>
        </w:rPr>
        <w:t>Take under advisement the report of the Government Institution “National TB Control Center” of the Ministry of Health and Social Protection of the Republic of Tajikistan.</w:t>
      </w:r>
    </w:p>
    <w:p w14:paraId="6D4AC8F0" w14:textId="77777777" w:rsidR="007B42ED" w:rsidRDefault="003B1C99" w:rsidP="0049072E">
      <w:pPr>
        <w:pStyle w:val="Bodytext20"/>
        <w:numPr>
          <w:ilvl w:val="1"/>
          <w:numId w:val="2"/>
        </w:numPr>
        <w:shd w:val="clear" w:color="auto" w:fill="auto"/>
        <w:tabs>
          <w:tab w:val="left" w:pos="1161"/>
        </w:tabs>
        <w:spacing w:before="120" w:line="309" w:lineRule="exact"/>
        <w:ind w:firstLine="360"/>
        <w:jc w:val="both"/>
      </w:pPr>
      <w:r>
        <w:rPr>
          <w:lang w:val="en-US"/>
        </w:rPr>
        <w:t>Instruct the National TB Control Center to analyze the situation in the dispensaries of TB Control Centers and present the results for consideration at the next meeting of the National Coordination Committee.</w:t>
      </w:r>
    </w:p>
    <w:p w14:paraId="690B8F94" w14:textId="77777777" w:rsidR="007B42ED" w:rsidRDefault="003B1C99" w:rsidP="0049072E">
      <w:pPr>
        <w:pStyle w:val="Bodytext20"/>
        <w:numPr>
          <w:ilvl w:val="1"/>
          <w:numId w:val="2"/>
        </w:numPr>
        <w:shd w:val="clear" w:color="auto" w:fill="auto"/>
        <w:tabs>
          <w:tab w:val="left" w:pos="1161"/>
        </w:tabs>
        <w:spacing w:before="120" w:line="309" w:lineRule="exact"/>
        <w:ind w:firstLine="360"/>
        <w:jc w:val="both"/>
      </w:pPr>
      <w:r>
        <w:rPr>
          <w:lang w:val="en-US"/>
        </w:rPr>
        <w:t>Instruct the Ministry of Health and Social Protection to take specific measures to promptly identify TB patients and achieve target indicators.</w:t>
      </w:r>
    </w:p>
    <w:p w14:paraId="7B900C49" w14:textId="77777777" w:rsidR="007B42ED" w:rsidRDefault="003B1C99" w:rsidP="0049072E">
      <w:pPr>
        <w:pStyle w:val="Bodytext20"/>
        <w:numPr>
          <w:ilvl w:val="0"/>
          <w:numId w:val="2"/>
        </w:numPr>
        <w:shd w:val="clear" w:color="auto" w:fill="auto"/>
        <w:tabs>
          <w:tab w:val="left" w:pos="933"/>
        </w:tabs>
        <w:spacing w:before="120" w:line="309" w:lineRule="exact"/>
        <w:ind w:firstLine="360"/>
        <w:jc w:val="both"/>
      </w:pPr>
      <w:r>
        <w:rPr>
          <w:lang w:val="en-US"/>
        </w:rPr>
        <w:t>Take note of the report of the National AIDS Prevention and Control Center of the Ministry of Health and Social Protection of the Republic of Tajikistan.</w:t>
      </w:r>
    </w:p>
    <w:p w14:paraId="60343F75" w14:textId="77777777" w:rsidR="007B42ED" w:rsidRDefault="003B1C99" w:rsidP="0049072E">
      <w:pPr>
        <w:pStyle w:val="Bodytext20"/>
        <w:numPr>
          <w:ilvl w:val="1"/>
          <w:numId w:val="2"/>
        </w:numPr>
        <w:shd w:val="clear" w:color="auto" w:fill="auto"/>
        <w:tabs>
          <w:tab w:val="left" w:pos="1161"/>
        </w:tabs>
        <w:spacing w:before="120" w:line="309" w:lineRule="exact"/>
        <w:ind w:firstLine="360"/>
        <w:jc w:val="both"/>
      </w:pPr>
      <w:r>
        <w:rPr>
          <w:lang w:val="en-US"/>
        </w:rPr>
        <w:t>Instruct the Ministry of Education and Science, together with the relevant bodies of the Ministry of Health and Social Protection to take the necessary measures to include lessons on the prevention of HIV, TB, and tolerance towards people infected with HIV and TB in the curricula of secondary educational institutions.</w:t>
      </w:r>
    </w:p>
    <w:p w14:paraId="4F735DEB" w14:textId="77777777" w:rsidR="007B42ED" w:rsidRDefault="003B1C99" w:rsidP="0049072E">
      <w:pPr>
        <w:pStyle w:val="Bodytext20"/>
        <w:numPr>
          <w:ilvl w:val="0"/>
          <w:numId w:val="2"/>
        </w:numPr>
        <w:shd w:val="clear" w:color="auto" w:fill="auto"/>
        <w:tabs>
          <w:tab w:val="left" w:pos="933"/>
        </w:tabs>
        <w:spacing w:before="120" w:line="309" w:lineRule="exact"/>
        <w:ind w:firstLine="360"/>
        <w:jc w:val="both"/>
      </w:pPr>
      <w:r>
        <w:rPr>
          <w:lang w:val="en-US"/>
        </w:rPr>
        <w:t>Take under advisement the report submitted by the UN Development Program in Tajikistan "On the implementation progress of the Global Fund HIV and TB grant in the Republic of Tajikistan for 2024-2025".</w:t>
      </w:r>
    </w:p>
    <w:p w14:paraId="17E6E839" w14:textId="77777777" w:rsidR="007B42ED" w:rsidRDefault="003B1C99" w:rsidP="00931179">
      <w:pPr>
        <w:pStyle w:val="Bodytext20"/>
        <w:numPr>
          <w:ilvl w:val="1"/>
          <w:numId w:val="2"/>
        </w:numPr>
        <w:shd w:val="clear" w:color="auto" w:fill="auto"/>
        <w:tabs>
          <w:tab w:val="left" w:pos="1161"/>
        </w:tabs>
        <w:spacing w:before="120" w:line="306" w:lineRule="exact"/>
        <w:ind w:firstLine="360"/>
        <w:jc w:val="both"/>
      </w:pPr>
      <w:r w:rsidRPr="00C264F7">
        <w:rPr>
          <w:lang w:val="en-US"/>
        </w:rPr>
        <w:t>Taking into account the request of the Ministry of Health and Social Protection of the Republic of Tajikistan to the Global Fund, in order to ensure the transfer of the role of the principal recipient of the Global Fund grants to the Project Implementation Unit under the Ministry of Health and Social Protection to enhance the institutional and financial capacity of the Project Implementation Unit, request the United Nations Development Program in Tajikistan to develop a transition plan and ensure its implementation.</w:t>
      </w:r>
    </w:p>
    <w:p w14:paraId="1067A31C" w14:textId="43A9005A" w:rsidR="007B42ED" w:rsidRDefault="003B1C99" w:rsidP="0049072E">
      <w:pPr>
        <w:pStyle w:val="Bodytext20"/>
        <w:numPr>
          <w:ilvl w:val="0"/>
          <w:numId w:val="3"/>
        </w:numPr>
        <w:shd w:val="clear" w:color="auto" w:fill="auto"/>
        <w:tabs>
          <w:tab w:val="left" w:pos="961"/>
        </w:tabs>
        <w:spacing w:before="120" w:line="306" w:lineRule="exact"/>
        <w:ind w:firstLine="360"/>
        <w:jc w:val="both"/>
      </w:pPr>
      <w:r>
        <w:rPr>
          <w:lang w:val="en-US"/>
        </w:rPr>
        <w:t xml:space="preserve">Take note of the information of the Ministry of Health and Social Protection of the Republic of Tajikistan "On the implementation of a </w:t>
      </w:r>
      <w:r w:rsidR="00187C4C" w:rsidRPr="00187C4C">
        <w:rPr>
          <w:lang w:val="en-US"/>
        </w:rPr>
        <w:t>Multisectoral accountability framework to accelerate progress to end tuberculosis</w:t>
      </w:r>
      <w:r>
        <w:rPr>
          <w:lang w:val="en-US"/>
        </w:rPr>
        <w:t xml:space="preserve"> in the Republic of Tajikistan".</w:t>
      </w:r>
    </w:p>
    <w:p w14:paraId="72E918D3" w14:textId="7D019275" w:rsidR="007B42ED" w:rsidRDefault="003B1C99" w:rsidP="0049072E">
      <w:pPr>
        <w:pStyle w:val="Bodytext20"/>
        <w:numPr>
          <w:ilvl w:val="1"/>
          <w:numId w:val="3"/>
        </w:numPr>
        <w:shd w:val="clear" w:color="auto" w:fill="auto"/>
        <w:tabs>
          <w:tab w:val="left" w:pos="1192"/>
        </w:tabs>
        <w:spacing w:before="120" w:line="306" w:lineRule="exact"/>
        <w:ind w:firstLine="360"/>
        <w:jc w:val="both"/>
      </w:pPr>
      <w:r>
        <w:rPr>
          <w:lang w:val="en-US"/>
        </w:rPr>
        <w:t xml:space="preserve">Instruct the Ministry of Health and Social Protection, the Ministry of Labor, Migration and Employment, the Ministry of Justice (Medical Department of the Chief Penal Corrections Directorate), the Ministry of Education and Science, the Committees for Women and Family Affairs, for Youth and Sports, </w:t>
      </w:r>
      <w:r w:rsidR="00C264F7">
        <w:rPr>
          <w:lang w:val="en-US"/>
        </w:rPr>
        <w:t>for Religious Affairs, Streamlining of National Traditions, Celebrations and Ceremonies</w:t>
      </w:r>
      <w:r>
        <w:rPr>
          <w:lang w:val="en-US"/>
        </w:rPr>
        <w:t xml:space="preserve">, for Television and Radio under the Government of the Republic of Tajikistan to provide measures to establish multisectoral cooperation and accountability to end TB in Tajikistan in accordance with the mechanism established by the UN in the field of </w:t>
      </w:r>
      <w:r w:rsidR="00187C4C">
        <w:rPr>
          <w:lang w:val="en-US"/>
        </w:rPr>
        <w:t>m</w:t>
      </w:r>
      <w:r w:rsidR="00187C4C" w:rsidRPr="00187C4C">
        <w:rPr>
          <w:lang w:val="en-US"/>
        </w:rPr>
        <w:t>ultisectoral accountability framework to accelerate progress to end tuberculosis</w:t>
      </w:r>
      <w:r>
        <w:rPr>
          <w:lang w:val="en-US"/>
        </w:rPr>
        <w:t>.</w:t>
      </w:r>
    </w:p>
    <w:p w14:paraId="736A4492" w14:textId="77777777" w:rsidR="007B42ED" w:rsidRDefault="00C264F7" w:rsidP="0049072E">
      <w:pPr>
        <w:pStyle w:val="Bodytext20"/>
        <w:numPr>
          <w:ilvl w:val="0"/>
          <w:numId w:val="3"/>
        </w:numPr>
        <w:shd w:val="clear" w:color="auto" w:fill="auto"/>
        <w:tabs>
          <w:tab w:val="left" w:pos="961"/>
        </w:tabs>
        <w:spacing w:before="120" w:line="306" w:lineRule="exact"/>
        <w:ind w:firstLine="360"/>
        <w:jc w:val="both"/>
      </w:pPr>
      <w:r>
        <w:rPr>
          <w:lang w:val="en-US"/>
        </w:rPr>
        <w:t>Instruct t</w:t>
      </w:r>
      <w:r w:rsidR="003B1C99">
        <w:rPr>
          <w:lang w:val="en-US"/>
        </w:rPr>
        <w:t xml:space="preserve">he ministries and committees responsible for the implementation of the TB Control Program for 2026-2030 and the Program for Combating the HIV Epidemic and Parenteral Viral Hepatitis in the Republic of Tajikistan for 2026-2030 </w:t>
      </w:r>
      <w:r>
        <w:rPr>
          <w:lang w:val="en-US"/>
        </w:rPr>
        <w:t>to</w:t>
      </w:r>
      <w:r w:rsidR="003B1C99">
        <w:rPr>
          <w:lang w:val="en-US"/>
        </w:rPr>
        <w:t xml:space="preserve"> approve their departmental action plans and take specific measures for their implementation.</w:t>
      </w:r>
    </w:p>
    <w:p w14:paraId="4ED580DC" w14:textId="77777777" w:rsidR="007B42ED" w:rsidRDefault="00C264F7" w:rsidP="0049072E">
      <w:pPr>
        <w:pStyle w:val="Bodytext20"/>
        <w:numPr>
          <w:ilvl w:val="0"/>
          <w:numId w:val="3"/>
        </w:numPr>
        <w:shd w:val="clear" w:color="auto" w:fill="auto"/>
        <w:tabs>
          <w:tab w:val="left" w:pos="961"/>
        </w:tabs>
        <w:spacing w:before="120" w:line="306" w:lineRule="exact"/>
        <w:ind w:firstLine="360"/>
        <w:jc w:val="both"/>
      </w:pPr>
      <w:r>
        <w:rPr>
          <w:lang w:val="en-US"/>
        </w:rPr>
        <w:t>Instruct t</w:t>
      </w:r>
      <w:r w:rsidR="003B1C99">
        <w:rPr>
          <w:lang w:val="en-US"/>
        </w:rPr>
        <w:t xml:space="preserve">he Ministry of Labor, Migration, and Employment, given that the incidence of HIV infection among labor migrants remains high, together with relevant authorities, </w:t>
      </w:r>
      <w:r w:rsidR="009B0541">
        <w:rPr>
          <w:lang w:val="en-US"/>
        </w:rPr>
        <w:t>to</w:t>
      </w:r>
      <w:r w:rsidR="003B1C99">
        <w:rPr>
          <w:lang w:val="en-US"/>
        </w:rPr>
        <w:t xml:space="preserve"> strengthen measures to prevent HIV infection among labor migrants both inside and outside the republic, and take measures to ensure the implementation of the instructions included in the minutes of the meeting of the National Coordination Committee of June 10, 2025, and also provide relevant information on the results by June 1, 2026.</w:t>
      </w:r>
    </w:p>
    <w:p w14:paraId="6FBD6072" w14:textId="77777777" w:rsidR="007B42ED" w:rsidRDefault="003B1C99" w:rsidP="0049072E">
      <w:pPr>
        <w:pStyle w:val="Bodytext20"/>
        <w:numPr>
          <w:ilvl w:val="0"/>
          <w:numId w:val="3"/>
        </w:numPr>
        <w:shd w:val="clear" w:color="auto" w:fill="auto"/>
        <w:tabs>
          <w:tab w:val="left" w:pos="961"/>
        </w:tabs>
        <w:spacing w:before="120" w:line="306" w:lineRule="exact"/>
        <w:ind w:firstLine="360"/>
        <w:jc w:val="both"/>
      </w:pPr>
      <w:r>
        <w:rPr>
          <w:lang w:val="en-US"/>
        </w:rPr>
        <w:t>Instruct the TV and Radio Broadcasting Committee together with concerned ministries, departments and organizations to take the necessary measures to develop and expand, with the involvement of dedicated experts, the broadcasting of free and publicly available programs and videos on television and radio channels aimed at raising public awareness about TB prevention, diagnosis, detection and treatment.</w:t>
      </w:r>
    </w:p>
    <w:p w14:paraId="4F29DE2A" w14:textId="77777777" w:rsidR="007B42ED" w:rsidRDefault="003B1C99" w:rsidP="0049072E">
      <w:pPr>
        <w:pStyle w:val="Bodytext20"/>
        <w:numPr>
          <w:ilvl w:val="0"/>
          <w:numId w:val="3"/>
        </w:numPr>
        <w:shd w:val="clear" w:color="auto" w:fill="auto"/>
        <w:tabs>
          <w:tab w:val="left" w:pos="961"/>
        </w:tabs>
        <w:spacing w:before="120" w:line="306" w:lineRule="exact"/>
        <w:ind w:firstLine="360"/>
        <w:jc w:val="both"/>
      </w:pPr>
      <w:r>
        <w:rPr>
          <w:lang w:val="en-US"/>
        </w:rPr>
        <w:t>All development partners are encouraged to coordinate their annual work plans with the Ministry of Health and Social Protection and ensure their implementation by attracting donor funds.</w:t>
      </w:r>
    </w:p>
    <w:p w14:paraId="143CC8B4" w14:textId="77777777" w:rsidR="007B42ED" w:rsidRDefault="003B1C99" w:rsidP="0049072E">
      <w:pPr>
        <w:pStyle w:val="Bodytext20"/>
        <w:numPr>
          <w:ilvl w:val="0"/>
          <w:numId w:val="3"/>
        </w:numPr>
        <w:shd w:val="clear" w:color="auto" w:fill="auto"/>
        <w:tabs>
          <w:tab w:val="left" w:pos="961"/>
        </w:tabs>
        <w:spacing w:before="120" w:line="306" w:lineRule="exact"/>
        <w:ind w:firstLine="360"/>
        <w:jc w:val="both"/>
      </w:pPr>
      <w:r>
        <w:rPr>
          <w:lang w:val="en-US"/>
        </w:rPr>
        <w:t>Approve the Work Plan of the National Coordination Committee to Fight AIDS, TB and Malaria in the Republic of Tajikistan for 2026 (Annex 1).</w:t>
      </w:r>
    </w:p>
    <w:p w14:paraId="7AEC53E4" w14:textId="044052DA" w:rsidR="007B42ED" w:rsidRDefault="003B1C99" w:rsidP="0049072E">
      <w:pPr>
        <w:pStyle w:val="Bodytext20"/>
        <w:numPr>
          <w:ilvl w:val="0"/>
          <w:numId w:val="3"/>
        </w:numPr>
        <w:shd w:val="clear" w:color="auto" w:fill="auto"/>
        <w:tabs>
          <w:tab w:val="left" w:pos="1192"/>
        </w:tabs>
        <w:spacing w:before="120" w:line="306" w:lineRule="exact"/>
        <w:ind w:firstLine="360"/>
        <w:jc w:val="both"/>
      </w:pPr>
      <w:r>
        <w:rPr>
          <w:lang w:val="en-US"/>
        </w:rPr>
        <w:t xml:space="preserve">Approve the work plan of the NCC </w:t>
      </w:r>
      <w:r w:rsidR="002352A7">
        <w:rPr>
          <w:lang w:val="en-US"/>
        </w:rPr>
        <w:t xml:space="preserve">Oversight </w:t>
      </w:r>
      <w:r>
        <w:rPr>
          <w:lang w:val="en-US"/>
        </w:rPr>
        <w:t>Commission for 2026 (Appendix 2).</w:t>
      </w:r>
    </w:p>
    <w:p w14:paraId="575B3C00" w14:textId="77777777" w:rsidR="0049072E" w:rsidRPr="009C4A15" w:rsidRDefault="0049072E" w:rsidP="0049072E">
      <w:pPr>
        <w:pStyle w:val="Bodytext20"/>
        <w:shd w:val="clear" w:color="auto" w:fill="auto"/>
        <w:spacing w:before="120" w:line="280" w:lineRule="exact"/>
        <w:jc w:val="both"/>
        <w:rPr>
          <w:rStyle w:val="Bodytext21"/>
          <w:lang w:val="en-US"/>
        </w:rPr>
      </w:pPr>
    </w:p>
    <w:p w14:paraId="6219B4AC" w14:textId="77777777" w:rsidR="007B42ED" w:rsidRDefault="003B1C99" w:rsidP="0049072E">
      <w:pPr>
        <w:pStyle w:val="Bodytext20"/>
        <w:shd w:val="clear" w:color="auto" w:fill="auto"/>
        <w:spacing w:before="120" w:line="280" w:lineRule="exact"/>
        <w:jc w:val="both"/>
      </w:pPr>
      <w:r>
        <w:rPr>
          <w:rStyle w:val="Bodytext21"/>
          <w:lang w:val="en-US"/>
        </w:rPr>
        <w:t xml:space="preserve">Z. </w:t>
      </w:r>
      <w:proofErr w:type="spellStart"/>
      <w:r>
        <w:rPr>
          <w:rStyle w:val="Bodytext21"/>
          <w:lang w:val="en-US"/>
        </w:rPr>
        <w:t>Avgonov</w:t>
      </w:r>
      <w:proofErr w:type="spellEnd"/>
    </w:p>
    <w:p w14:paraId="0F35212D" w14:textId="77777777" w:rsidR="007B42ED" w:rsidRDefault="003B1C99" w:rsidP="0049072E">
      <w:pPr>
        <w:pStyle w:val="Bodytext20"/>
        <w:shd w:val="clear" w:color="auto" w:fill="auto"/>
        <w:spacing w:before="120" w:line="280" w:lineRule="exact"/>
        <w:ind w:right="4601"/>
        <w:jc w:val="both"/>
      </w:pPr>
      <w:r>
        <w:rPr>
          <w:lang w:val="en-US"/>
        </w:rPr>
        <w:t>Executive Secretary of the National Coordinating Committee</w:t>
      </w:r>
    </w:p>
    <w:sectPr w:rsidR="007B42ED">
      <w:footerReference w:type="even" r:id="rId7"/>
      <w:footerReference w:type="default" r:id="rId8"/>
      <w:footerReference w:type="first" r:id="rId9"/>
      <w:pgSz w:w="12240" w:h="16840"/>
      <w:pgMar w:top="1270" w:right="1257" w:bottom="1430" w:left="134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D671A" w14:textId="77777777" w:rsidR="00AC7DC4" w:rsidRDefault="00AC7DC4">
      <w:r>
        <w:separator/>
      </w:r>
    </w:p>
  </w:endnote>
  <w:endnote w:type="continuationSeparator" w:id="0">
    <w:p w14:paraId="7E1A0642" w14:textId="77777777" w:rsidR="00AC7DC4" w:rsidRDefault="00AC7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DB552" w14:textId="77777777" w:rsidR="007B42ED" w:rsidRDefault="003B1C99">
    <w:pPr>
      <w:rPr>
        <w:sz w:val="2"/>
        <w:szCs w:val="2"/>
      </w:rPr>
    </w:pPr>
    <w:r>
      <w:rPr>
        <w:noProof/>
        <w:lang w:val="en-US" w:eastAsia="en-US" w:bidi="ar-SA"/>
      </w:rPr>
      <mc:AlternateContent>
        <mc:Choice Requires="wps">
          <w:drawing>
            <wp:anchor distT="0" distB="0" distL="63500" distR="63500" simplePos="0" relativeHeight="251658240" behindDoc="1" locked="0" layoutInCell="1" allowOverlap="1" wp14:anchorId="0C4610CA" wp14:editId="76FEBB25">
              <wp:simplePos x="0" y="0"/>
              <wp:positionH relativeFrom="page">
                <wp:posOffset>6816090</wp:posOffset>
              </wp:positionH>
              <wp:positionV relativeFrom="page">
                <wp:posOffset>10187940</wp:posOffset>
              </wp:positionV>
              <wp:extent cx="67310" cy="153035"/>
              <wp:effectExtent l="0" t="0" r="635"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C92AA" w14:textId="77777777" w:rsidR="007B42ED" w:rsidRDefault="003B1C99">
                          <w:pPr>
                            <w:pStyle w:val="Headerorfooter0"/>
                            <w:shd w:val="clear" w:color="auto" w:fill="auto"/>
                            <w:spacing w:line="240" w:lineRule="auto"/>
                          </w:pPr>
                          <w:r>
                            <w:fldChar w:fldCharType="begin"/>
                          </w:r>
                          <w:r>
                            <w:instrText xml:space="preserve"> PAGE \* MERGEFORMAT </w:instrText>
                          </w:r>
                          <w:r>
                            <w:fldChar w:fldCharType="separate"/>
                          </w:r>
                          <w:r w:rsidR="009B0541">
                            <w:rPr>
                              <w:noProof/>
                            </w:rPr>
                            <w:t>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4610CA" id="_x0000_t202" coordsize="21600,21600" o:spt="202" path="m,l,21600r21600,l21600,xe">
              <v:stroke joinstyle="miter"/>
              <v:path gradientshapeok="t" o:connecttype="rect"/>
            </v:shapetype>
            <v:shape id="Text Box 7" o:spid="_x0000_s1026" type="#_x0000_t202" style="position:absolute;margin-left:536.7pt;margin-top:802.2pt;width:5.3pt;height:12.05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" filled="f" stroked="f">
              <v:textbox style="mso-fit-shape-to-text:t" inset="0,0,0,0">
                <w:txbxContent>
                  <w:p w14:paraId="37DC92AA" w14:textId="77777777" w:rsidR="007B42ED" w:rsidRDefault="003B1C99">
                    <w:pPr>
                      <w:pStyle w:val="Headerorfooter0"/>
                      <w:shd w:val="clear" w:color="auto" w:fill="auto"/>
                      <w:spacing w:line="240" w:lineRule="auto"/>
                    </w:pPr>
                    <w:r>
                      <w:fldChar w:fldCharType="begin"/>
                    </w:r>
                    <w:r>
                      <w:instrText xml:space="preserve"> PAGE \* MERGEFORMAT </w:instrText>
                    </w:r>
                    <w:r>
                      <w:fldChar w:fldCharType="separate"/>
                    </w:r>
                    <w:r w:rsidR="009B0541">
                      <w:rPr>
                        <w:noProof/>
                      </w:rP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2DCEC" w14:textId="77777777" w:rsidR="007B42ED" w:rsidRDefault="003B1C99">
    <w:pPr>
      <w:rPr>
        <w:sz w:val="2"/>
        <w:szCs w:val="2"/>
      </w:rPr>
    </w:pPr>
    <w:r>
      <w:rPr>
        <w:noProof/>
        <w:lang w:val="en-US" w:eastAsia="en-US" w:bidi="ar-SA"/>
      </w:rPr>
      <mc:AlternateContent>
        <mc:Choice Requires="wps">
          <w:drawing>
            <wp:anchor distT="0" distB="0" distL="63500" distR="63500" simplePos="0" relativeHeight="251660288" behindDoc="1" locked="0" layoutInCell="1" allowOverlap="1" wp14:anchorId="255E6943" wp14:editId="31F8FBB1">
              <wp:simplePos x="0" y="0"/>
              <wp:positionH relativeFrom="page">
                <wp:posOffset>6956425</wp:posOffset>
              </wp:positionH>
              <wp:positionV relativeFrom="page">
                <wp:posOffset>10217785</wp:posOffset>
              </wp:positionV>
              <wp:extent cx="67310" cy="153035"/>
              <wp:effectExtent l="3175" t="0" r="0" b="127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7F500" w14:textId="77777777" w:rsidR="007B42ED" w:rsidRDefault="003B1C99">
                          <w:pPr>
                            <w:pStyle w:val="Headerorfooter0"/>
                            <w:shd w:val="clear" w:color="auto" w:fill="auto"/>
                            <w:spacing w:line="240" w:lineRule="auto"/>
                          </w:pPr>
                          <w:r>
                            <w:fldChar w:fldCharType="begin"/>
                          </w:r>
                          <w:r>
                            <w:instrText xml:space="preserve"> PAGE \* MERGEFORMAT </w:instrText>
                          </w:r>
                          <w:r>
                            <w:fldChar w:fldCharType="separate"/>
                          </w:r>
                          <w:r w:rsidR="009B0541" w:rsidRPr="009B0541">
                            <w:rPr>
                              <w:rStyle w:val="Headerorfooter1"/>
                              <w:noProof/>
                            </w:rPr>
                            <w:t>7</w:t>
                          </w:r>
                          <w:r>
                            <w:rPr>
                              <w:rStyle w:val="Headerorfooter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5E6943" id="_x0000_t202" coordsize="21600,21600" o:spt="202" path="m,l,21600r21600,l21600,xe">
              <v:stroke joinstyle="miter"/>
              <v:path gradientshapeok="t" o:connecttype="rect"/>
            </v:shapetype>
            <v:shape id="Text Box 8" o:spid="_x0000_s1027" type="#_x0000_t202" style="position:absolute;margin-left:547.75pt;margin-top:804.55pt;width:5.3pt;height:12.0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" filled="f" stroked="f">
              <v:textbox style="mso-fit-shape-to-text:t" inset="0,0,0,0">
                <w:txbxContent>
                  <w:p w14:paraId="4677F500" w14:textId="77777777" w:rsidR="007B42ED" w:rsidRDefault="003B1C99">
                    <w:pPr>
                      <w:pStyle w:val="Headerorfooter0"/>
                      <w:shd w:val="clear" w:color="auto" w:fill="auto"/>
                      <w:spacing w:line="240" w:lineRule="auto"/>
                    </w:pPr>
                    <w:r>
                      <w:fldChar w:fldCharType="begin"/>
                    </w:r>
                    <w:r>
                      <w:instrText xml:space="preserve"> PAGE \* MERGEFORMAT </w:instrText>
                    </w:r>
                    <w:r>
                      <w:fldChar w:fldCharType="separate"/>
                    </w:r>
                    <w:r w:rsidR="009B0541" w:rsidRPr="009B0541">
                      <w:rPr>
                        <w:rStyle w:val="Headerorfooter1"/>
                        <w:noProof/>
                      </w:rPr>
                      <w:t>7</w:t>
                    </w:r>
                    <w:r>
                      <w:rPr>
                        <w:rStyle w:val="Headerorfooter1"/>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0570F" w14:textId="77777777" w:rsidR="007B42ED" w:rsidRDefault="007B42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0DB04" w14:textId="77777777" w:rsidR="00AC7DC4" w:rsidRDefault="00AC7DC4">
      <w:r>
        <w:separator/>
      </w:r>
    </w:p>
  </w:footnote>
  <w:footnote w:type="continuationSeparator" w:id="0">
    <w:p w14:paraId="0E2E6C9E" w14:textId="77777777" w:rsidR="00AC7DC4" w:rsidRDefault="00AC7D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875FE"/>
    <w:multiLevelType w:val="multilevel"/>
    <w:tmpl w:val="A9E65E8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tg-Cyrl-TJ" w:eastAsia="tg-Cyrl-TJ" w:bidi="tg-Cyrl-TJ"/>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tg-Cyrl-TJ" w:eastAsia="tg-Cyrl-TJ" w:bidi="tg-Cyrl-TJ"/>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9B9755C"/>
    <w:multiLevelType w:val="multilevel"/>
    <w:tmpl w:val="3BB05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tg-Cyrl-TJ" w:eastAsia="tg-Cyrl-TJ" w:bidi="tg-Cyrl-TJ"/>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38A297D"/>
    <w:multiLevelType w:val="multilevel"/>
    <w:tmpl w:val="D06A1B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tg-Cyrl-TJ" w:eastAsia="tg-Cyrl-TJ" w:bidi="tg-Cyrl-TJ"/>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tg-Cyrl-TJ" w:eastAsia="tg-Cyrl-TJ" w:bidi="tg-Cyrl-TJ"/>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5357872">
    <w:abstractNumId w:val="1"/>
  </w:num>
  <w:num w:numId="2" w16cid:durableId="423259089">
    <w:abstractNumId w:val="2"/>
  </w:num>
  <w:num w:numId="3" w16cid:durableId="1758014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evenAndOddHeaders/>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2ED"/>
    <w:rsid w:val="00187C4C"/>
    <w:rsid w:val="002352A7"/>
    <w:rsid w:val="00273A18"/>
    <w:rsid w:val="00274B8B"/>
    <w:rsid w:val="003A411F"/>
    <w:rsid w:val="003B1C99"/>
    <w:rsid w:val="0049072E"/>
    <w:rsid w:val="00533C02"/>
    <w:rsid w:val="00546579"/>
    <w:rsid w:val="00574D07"/>
    <w:rsid w:val="007B42ED"/>
    <w:rsid w:val="008C3108"/>
    <w:rsid w:val="009B0541"/>
    <w:rsid w:val="009C4A15"/>
    <w:rsid w:val="00AA7A1E"/>
    <w:rsid w:val="00AC7DC4"/>
    <w:rsid w:val="00BC130F"/>
    <w:rsid w:val="00C264F7"/>
    <w:rsid w:val="00D50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DA103"/>
  <w15:docId w15:val="{5FCE2FEE-BB0D-41C7-8959-7A41CAEDE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tg-Cyrl-TJ" w:eastAsia="tg-Cyrl-TJ" w:bidi="tg-Cyrl-TJ"/>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paragraph" w:styleId="2">
    <w:name w:val="heading 2"/>
    <w:basedOn w:val="a"/>
    <w:next w:val="a"/>
    <w:link w:val="20"/>
    <w:uiPriority w:val="9"/>
    <w:semiHidden/>
    <w:unhideWhenUsed/>
    <w:qFormat/>
    <w:rsid w:val="00BC130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sz w:val="28"/>
      <w:szCs w:val="28"/>
      <w:u w:val="none"/>
    </w:rPr>
  </w:style>
  <w:style w:type="character" w:customStyle="1" w:styleId="Headerorfooter">
    <w:name w:val="Header or footer_"/>
    <w:basedOn w:val="a0"/>
    <w:link w:val="Headerorfooter0"/>
    <w:rPr>
      <w:rFonts w:ascii="Times New Roman" w:eastAsia="Times New Roman" w:hAnsi="Times New Roman" w:cs="Times New Roman"/>
      <w:b w:val="0"/>
      <w:bCs w:val="0"/>
      <w:i w:val="0"/>
      <w:iCs w:val="0"/>
      <w:smallCaps w:val="0"/>
      <w:strike w:val="0"/>
      <w:sz w:val="21"/>
      <w:szCs w:val="21"/>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1"/>
      <w:szCs w:val="21"/>
      <w:u w:val="none"/>
      <w:lang w:val="tg-Cyrl-TJ" w:eastAsia="tg-Cyrl-TJ" w:bidi="tg-Cyrl-TJ"/>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8"/>
      <w:szCs w:val="28"/>
      <w:u w:val="none"/>
      <w:lang w:val="tg-Cyrl-TJ" w:eastAsia="tg-Cyrl-TJ" w:bidi="tg-Cyrl-TJ"/>
    </w:rPr>
  </w:style>
  <w:style w:type="character" w:customStyle="1" w:styleId="Bodytext3">
    <w:name w:val="Body text (3)_"/>
    <w:basedOn w:val="a0"/>
    <w:link w:val="Bodytext30"/>
    <w:rPr>
      <w:rFonts w:ascii="Trebuchet MS" w:eastAsia="Trebuchet MS" w:hAnsi="Trebuchet MS" w:cs="Trebuchet MS"/>
      <w:b w:val="0"/>
      <w:bCs w:val="0"/>
      <w:i w:val="0"/>
      <w:iCs w:val="0"/>
      <w:smallCaps w:val="0"/>
      <w:strike w:val="0"/>
      <w:sz w:val="22"/>
      <w:szCs w:val="22"/>
      <w:u w:val="none"/>
    </w:rPr>
  </w:style>
  <w:style w:type="character" w:customStyle="1" w:styleId="Bodytext21">
    <w:name w:val="Body text (2)"/>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Bodytext2Bold0">
    <w:name w:val="Body text (2) + Bold_0"/>
    <w:aliases w:val="Spacing 2 pt"/>
    <w:basedOn w:val="Bodytext2"/>
    <w:rPr>
      <w:rFonts w:ascii="Times New Roman" w:eastAsia="Times New Roman" w:hAnsi="Times New Roman" w:cs="Times New Roman"/>
      <w:b/>
      <w:bCs/>
      <w:i w:val="0"/>
      <w:iCs w:val="0"/>
      <w:smallCaps w:val="0"/>
      <w:strike w:val="0"/>
      <w:color w:val="000000"/>
      <w:spacing w:val="50"/>
      <w:w w:val="100"/>
      <w:position w:val="0"/>
      <w:sz w:val="28"/>
      <w:szCs w:val="28"/>
      <w:u w:val="none"/>
      <w:lang w:val="tg-Cyrl-TJ" w:eastAsia="tg-Cyrl-TJ" w:bidi="tg-Cyrl-TJ"/>
    </w:rPr>
  </w:style>
  <w:style w:type="paragraph" w:customStyle="1" w:styleId="Bodytext20">
    <w:name w:val="Body text (2)_0"/>
    <w:basedOn w:val="a"/>
    <w:link w:val="Bodytext2"/>
    <w:pPr>
      <w:shd w:val="clear" w:color="auto" w:fill="FFFFFF"/>
      <w:spacing w:line="307" w:lineRule="exact"/>
    </w:pPr>
    <w:rPr>
      <w:rFonts w:ascii="Times New Roman" w:eastAsia="Times New Roman" w:hAnsi="Times New Roman" w:cs="Times New Roman"/>
      <w:sz w:val="28"/>
      <w:szCs w:val="28"/>
    </w:rPr>
  </w:style>
  <w:style w:type="paragraph" w:customStyle="1" w:styleId="Headerorfooter0">
    <w:name w:val="Header or footer_0"/>
    <w:basedOn w:val="a"/>
    <w:link w:val="Headerorfooter"/>
    <w:pPr>
      <w:shd w:val="clear" w:color="auto" w:fill="FFFFFF"/>
      <w:spacing w:line="0" w:lineRule="atLeast"/>
    </w:pPr>
    <w:rPr>
      <w:rFonts w:ascii="Times New Roman" w:eastAsia="Times New Roman" w:hAnsi="Times New Roman" w:cs="Times New Roman"/>
      <w:sz w:val="21"/>
      <w:szCs w:val="21"/>
    </w:rPr>
  </w:style>
  <w:style w:type="paragraph" w:customStyle="1" w:styleId="Bodytext30">
    <w:name w:val="Body text (3)"/>
    <w:basedOn w:val="a"/>
    <w:link w:val="Bodytext3"/>
    <w:pPr>
      <w:shd w:val="clear" w:color="auto" w:fill="FFFFFF"/>
      <w:spacing w:line="323" w:lineRule="exact"/>
      <w:jc w:val="right"/>
    </w:pPr>
    <w:rPr>
      <w:rFonts w:ascii="Trebuchet MS" w:eastAsia="Trebuchet MS" w:hAnsi="Trebuchet MS" w:cs="Trebuchet MS"/>
      <w:sz w:val="22"/>
      <w:szCs w:val="22"/>
    </w:rPr>
  </w:style>
  <w:style w:type="character" w:customStyle="1" w:styleId="20">
    <w:name w:val="Заголовок 2 Знак"/>
    <w:basedOn w:val="a0"/>
    <w:link w:val="2"/>
    <w:uiPriority w:val="9"/>
    <w:semiHidden/>
    <w:rsid w:val="00BC130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7</Pages>
  <Words>3236</Words>
  <Characters>18446</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21639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 Kuimov</dc:creator>
  <cp:lastModifiedBy>Odil Nasibov</cp:lastModifiedBy>
  <cp:revision>4</cp:revision>
  <dcterms:created xsi:type="dcterms:W3CDTF">2026-01-08T06:04:00Z</dcterms:created>
  <dcterms:modified xsi:type="dcterms:W3CDTF">2026-01-14T06:40:00Z</dcterms:modified>
</cp:coreProperties>
</file>