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8E30" w14:textId="6A1DAFF2" w:rsidR="005E5100" w:rsidRPr="00FC0125" w:rsidRDefault="0061300F" w:rsidP="001831F8">
      <w:pPr>
        <w:ind w:firstLine="426"/>
        <w:jc w:val="center"/>
        <w:rPr>
          <w:sz w:val="28"/>
          <w:szCs w:val="28"/>
          <w:lang w:val="en-US"/>
        </w:rPr>
      </w:pPr>
      <w:r w:rsidRPr="00FC0125">
        <w:rPr>
          <w:sz w:val="28"/>
          <w:szCs w:val="28"/>
          <w:lang w:val="en-US"/>
        </w:rPr>
        <w:t xml:space="preserve">  </w:t>
      </w:r>
      <w:r w:rsidR="0023648E">
        <w:rPr>
          <w:sz w:val="28"/>
          <w:szCs w:val="28"/>
          <w:lang w:val="en-US"/>
        </w:rPr>
        <w:t>Minutes of Meeting</w:t>
      </w:r>
      <w:r w:rsidR="00FC0125">
        <w:rPr>
          <w:sz w:val="28"/>
          <w:szCs w:val="28"/>
          <w:lang w:val="en-US"/>
        </w:rPr>
        <w:t xml:space="preserve"> </w:t>
      </w:r>
      <w:r w:rsidR="005E5100" w:rsidRPr="00FC0125">
        <w:rPr>
          <w:lang w:val="en-US"/>
        </w:rPr>
        <w:t>№</w:t>
      </w:r>
      <w:r w:rsidR="00360B52" w:rsidRPr="00FC0125">
        <w:rPr>
          <w:lang w:val="en-US"/>
        </w:rPr>
        <w:t>4/25-36</w:t>
      </w:r>
    </w:p>
    <w:p w14:paraId="407B0102" w14:textId="00E0CE99" w:rsidR="005E5100" w:rsidRPr="00FC0125" w:rsidRDefault="00FC0125" w:rsidP="001831F8">
      <w:pPr>
        <w:ind w:firstLine="426"/>
        <w:jc w:val="center"/>
        <w:rPr>
          <w:sz w:val="28"/>
          <w:szCs w:val="28"/>
          <w:lang w:val="en-US"/>
        </w:rPr>
      </w:pPr>
      <w:r>
        <w:rPr>
          <w:sz w:val="28"/>
          <w:szCs w:val="28"/>
          <w:lang w:val="en-US"/>
        </w:rPr>
        <w:t>National</w:t>
      </w:r>
      <w:r w:rsidRPr="00FC0125">
        <w:rPr>
          <w:sz w:val="28"/>
          <w:szCs w:val="28"/>
          <w:lang w:val="en-US"/>
        </w:rPr>
        <w:t xml:space="preserve"> </w:t>
      </w:r>
      <w:r>
        <w:rPr>
          <w:sz w:val="28"/>
          <w:szCs w:val="28"/>
          <w:lang w:val="en-US"/>
        </w:rPr>
        <w:t>Coordination</w:t>
      </w:r>
      <w:r w:rsidRPr="00FC0125">
        <w:rPr>
          <w:sz w:val="28"/>
          <w:szCs w:val="28"/>
          <w:lang w:val="en-US"/>
        </w:rPr>
        <w:t xml:space="preserve"> </w:t>
      </w:r>
      <w:r>
        <w:rPr>
          <w:sz w:val="28"/>
          <w:szCs w:val="28"/>
          <w:lang w:val="en-US"/>
        </w:rPr>
        <w:t>Committee to Fight AIDS, TB and Malaria in the Republic of Tajikistan (NCC)</w:t>
      </w:r>
    </w:p>
    <w:p w14:paraId="49E26FDC" w14:textId="77777777" w:rsidR="006F2D65" w:rsidRPr="00FC0125" w:rsidRDefault="006F2D65" w:rsidP="009C11CA">
      <w:pPr>
        <w:ind w:firstLine="426"/>
        <w:jc w:val="center"/>
        <w:rPr>
          <w:sz w:val="28"/>
          <w:szCs w:val="28"/>
          <w:lang w:val="en-US"/>
        </w:rPr>
      </w:pPr>
    </w:p>
    <w:p w14:paraId="08E8ABEB" w14:textId="77777777" w:rsidR="00D1314B" w:rsidRPr="00FC0125" w:rsidRDefault="00D1314B" w:rsidP="009C11CA">
      <w:pPr>
        <w:ind w:firstLine="426"/>
        <w:rPr>
          <w:sz w:val="28"/>
          <w:szCs w:val="28"/>
          <w:lang w:val="en-US"/>
        </w:rPr>
      </w:pPr>
    </w:p>
    <w:p w14:paraId="1A5D6AA9" w14:textId="77777777" w:rsidR="00FC0125" w:rsidRDefault="004E36D4" w:rsidP="00FC0125">
      <w:pPr>
        <w:ind w:firstLine="567"/>
        <w:rPr>
          <w:sz w:val="28"/>
          <w:szCs w:val="28"/>
          <w:lang w:val="en-US"/>
        </w:rPr>
      </w:pPr>
      <w:r w:rsidRPr="005321E1">
        <w:rPr>
          <w:sz w:val="28"/>
          <w:szCs w:val="28"/>
          <w:lang w:val="en-GB"/>
        </w:rPr>
        <w:t>18</w:t>
      </w:r>
      <w:r w:rsidR="00916E1E" w:rsidRPr="005321E1">
        <w:rPr>
          <w:sz w:val="28"/>
          <w:szCs w:val="28"/>
          <w:lang w:val="en-GB"/>
        </w:rPr>
        <w:t xml:space="preserve"> </w:t>
      </w:r>
      <w:r w:rsidR="00FC0125">
        <w:rPr>
          <w:sz w:val="28"/>
          <w:szCs w:val="28"/>
          <w:lang w:val="en-US"/>
        </w:rPr>
        <w:t>December</w:t>
      </w:r>
      <w:r w:rsidR="00E03F4D" w:rsidRPr="005321E1">
        <w:rPr>
          <w:sz w:val="28"/>
          <w:szCs w:val="28"/>
          <w:lang w:val="en-GB"/>
        </w:rPr>
        <w:t xml:space="preserve"> </w:t>
      </w:r>
      <w:r w:rsidR="009B4A1C" w:rsidRPr="005321E1">
        <w:rPr>
          <w:sz w:val="28"/>
          <w:szCs w:val="28"/>
          <w:lang w:val="en-GB"/>
        </w:rPr>
        <w:t>20</w:t>
      </w:r>
      <w:r w:rsidR="003D3BF1" w:rsidRPr="005321E1">
        <w:rPr>
          <w:sz w:val="28"/>
          <w:szCs w:val="28"/>
          <w:lang w:val="en-GB"/>
        </w:rPr>
        <w:t>2</w:t>
      </w:r>
      <w:r w:rsidRPr="005321E1">
        <w:rPr>
          <w:sz w:val="28"/>
          <w:szCs w:val="28"/>
          <w:lang w:val="en-GB"/>
        </w:rPr>
        <w:t>3</w:t>
      </w:r>
      <w:r w:rsidR="00E56FBA" w:rsidRPr="005321E1">
        <w:rPr>
          <w:sz w:val="28"/>
          <w:szCs w:val="28"/>
          <w:lang w:val="en-GB"/>
        </w:rPr>
        <w:t xml:space="preserve">    </w:t>
      </w:r>
      <w:r w:rsidR="00D45CEA" w:rsidRPr="005321E1">
        <w:rPr>
          <w:sz w:val="28"/>
          <w:szCs w:val="28"/>
          <w:lang w:val="en-GB"/>
        </w:rPr>
        <w:tab/>
      </w:r>
      <w:r w:rsidR="00D45CEA" w:rsidRPr="005321E1">
        <w:rPr>
          <w:sz w:val="28"/>
          <w:szCs w:val="28"/>
          <w:lang w:val="en-GB"/>
        </w:rPr>
        <w:tab/>
      </w:r>
      <w:r w:rsidR="00D1314B" w:rsidRPr="005321E1">
        <w:rPr>
          <w:sz w:val="28"/>
          <w:szCs w:val="28"/>
          <w:lang w:val="en-GB"/>
        </w:rPr>
        <w:t xml:space="preserve">    </w:t>
      </w:r>
      <w:r w:rsidR="00E13759" w:rsidRPr="005321E1">
        <w:rPr>
          <w:sz w:val="28"/>
          <w:szCs w:val="28"/>
          <w:lang w:val="en-GB"/>
        </w:rPr>
        <w:t xml:space="preserve">                                     </w:t>
      </w:r>
      <w:r w:rsidR="00FC0125" w:rsidRPr="005321E1">
        <w:rPr>
          <w:sz w:val="28"/>
          <w:szCs w:val="28"/>
          <w:lang w:val="en-GB"/>
        </w:rPr>
        <w:tab/>
      </w:r>
      <w:r w:rsidR="00FC0125">
        <w:rPr>
          <w:sz w:val="28"/>
          <w:szCs w:val="28"/>
          <w:lang w:val="en-US"/>
        </w:rPr>
        <w:tab/>
        <w:t>Dushanbe</w:t>
      </w:r>
    </w:p>
    <w:p w14:paraId="47A81D7A" w14:textId="0CD19BE8" w:rsidR="00AE07D7" w:rsidRPr="005321E1" w:rsidRDefault="00B24377" w:rsidP="00FC0125">
      <w:pPr>
        <w:ind w:firstLine="567"/>
        <w:rPr>
          <w:sz w:val="28"/>
          <w:szCs w:val="28"/>
          <w:lang w:val="en-GB"/>
        </w:rPr>
      </w:pPr>
      <w:r w:rsidRPr="005321E1">
        <w:rPr>
          <w:sz w:val="28"/>
          <w:szCs w:val="28"/>
          <w:lang w:val="en-GB"/>
        </w:rPr>
        <w:tab/>
      </w:r>
    </w:p>
    <w:p w14:paraId="177FB01B" w14:textId="767D112F" w:rsidR="009B4A1C" w:rsidRPr="005321E1" w:rsidRDefault="00FC0125" w:rsidP="009C11CA">
      <w:pPr>
        <w:ind w:firstLine="567"/>
        <w:jc w:val="center"/>
        <w:rPr>
          <w:sz w:val="28"/>
          <w:szCs w:val="28"/>
          <w:lang w:val="en-GB"/>
        </w:rPr>
      </w:pPr>
      <w:r>
        <w:rPr>
          <w:sz w:val="28"/>
          <w:szCs w:val="28"/>
          <w:lang w:val="en-US"/>
        </w:rPr>
        <w:t>Chaired</w:t>
      </w:r>
      <w:r w:rsidRPr="005321E1">
        <w:rPr>
          <w:sz w:val="28"/>
          <w:szCs w:val="28"/>
          <w:lang w:val="en-GB"/>
        </w:rPr>
        <w:t xml:space="preserve"> </w:t>
      </w:r>
      <w:r>
        <w:rPr>
          <w:sz w:val="28"/>
          <w:szCs w:val="28"/>
          <w:lang w:val="en-US"/>
        </w:rPr>
        <w:t>by</w:t>
      </w:r>
      <w:r w:rsidR="009B4A1C" w:rsidRPr="005321E1">
        <w:rPr>
          <w:sz w:val="28"/>
          <w:szCs w:val="28"/>
          <w:lang w:val="en-GB"/>
        </w:rPr>
        <w:t>:</w:t>
      </w:r>
    </w:p>
    <w:p w14:paraId="1893CD09" w14:textId="723258EF" w:rsidR="009B4A1C" w:rsidRPr="00FC0125" w:rsidRDefault="00FC0125" w:rsidP="009C11CA">
      <w:pPr>
        <w:ind w:firstLine="567"/>
        <w:jc w:val="both"/>
        <w:rPr>
          <w:sz w:val="28"/>
          <w:szCs w:val="28"/>
          <w:lang w:val="en-US"/>
        </w:rPr>
      </w:pPr>
      <w:proofErr w:type="spellStart"/>
      <w:r>
        <w:rPr>
          <w:sz w:val="28"/>
          <w:szCs w:val="28"/>
          <w:lang w:val="en-US"/>
        </w:rPr>
        <w:t>Matlubakhon</w:t>
      </w:r>
      <w:proofErr w:type="spellEnd"/>
      <w:r w:rsidRPr="00FC0125">
        <w:rPr>
          <w:sz w:val="28"/>
          <w:szCs w:val="28"/>
          <w:lang w:val="en-US"/>
        </w:rPr>
        <w:t xml:space="preserve"> </w:t>
      </w:r>
      <w:proofErr w:type="spellStart"/>
      <w:r>
        <w:rPr>
          <w:sz w:val="28"/>
          <w:szCs w:val="28"/>
          <w:lang w:val="en-US"/>
        </w:rPr>
        <w:t>Amonzoda</w:t>
      </w:r>
      <w:proofErr w:type="spellEnd"/>
      <w:r w:rsidRPr="00FC0125">
        <w:rPr>
          <w:sz w:val="28"/>
          <w:szCs w:val="28"/>
          <w:lang w:val="en-US"/>
        </w:rPr>
        <w:t xml:space="preserve"> </w:t>
      </w:r>
      <w:r>
        <w:rPr>
          <w:sz w:val="28"/>
          <w:szCs w:val="28"/>
          <w:lang w:val="en-US"/>
        </w:rPr>
        <w:t>Sattoriyon</w:t>
      </w:r>
      <w:r w:rsidRPr="00FC0125">
        <w:rPr>
          <w:sz w:val="28"/>
          <w:szCs w:val="28"/>
          <w:lang w:val="en-US"/>
        </w:rPr>
        <w:t xml:space="preserve"> – </w:t>
      </w:r>
      <w:r>
        <w:rPr>
          <w:sz w:val="28"/>
          <w:szCs w:val="28"/>
          <w:lang w:val="en-US"/>
        </w:rPr>
        <w:t>Vice</w:t>
      </w:r>
      <w:r w:rsidRPr="00FC0125">
        <w:rPr>
          <w:sz w:val="28"/>
          <w:szCs w:val="28"/>
          <w:lang w:val="en-US"/>
        </w:rPr>
        <w:t xml:space="preserve"> </w:t>
      </w:r>
      <w:r>
        <w:rPr>
          <w:sz w:val="28"/>
          <w:szCs w:val="28"/>
          <w:lang w:val="en-US"/>
        </w:rPr>
        <w:t>Prime</w:t>
      </w:r>
      <w:r w:rsidRPr="00FC0125">
        <w:rPr>
          <w:sz w:val="28"/>
          <w:szCs w:val="28"/>
          <w:lang w:val="en-US"/>
        </w:rPr>
        <w:t xml:space="preserve"> </w:t>
      </w:r>
      <w:r>
        <w:rPr>
          <w:sz w:val="28"/>
          <w:szCs w:val="28"/>
          <w:lang w:val="en-US"/>
        </w:rPr>
        <w:t>Minister</w:t>
      </w:r>
      <w:r w:rsidRPr="00FC0125">
        <w:rPr>
          <w:sz w:val="28"/>
          <w:szCs w:val="28"/>
          <w:lang w:val="en-US"/>
        </w:rPr>
        <w:t xml:space="preserve"> </w:t>
      </w:r>
      <w:r>
        <w:rPr>
          <w:sz w:val="28"/>
          <w:szCs w:val="28"/>
          <w:lang w:val="en-US"/>
        </w:rPr>
        <w:t>of</w:t>
      </w:r>
      <w:r w:rsidRPr="00FC0125">
        <w:rPr>
          <w:sz w:val="28"/>
          <w:szCs w:val="28"/>
          <w:lang w:val="en-US"/>
        </w:rPr>
        <w:t xml:space="preserve"> </w:t>
      </w:r>
      <w:r>
        <w:rPr>
          <w:sz w:val="28"/>
          <w:szCs w:val="28"/>
          <w:lang w:val="en-US"/>
        </w:rPr>
        <w:t>the</w:t>
      </w:r>
      <w:r w:rsidRPr="00FC0125">
        <w:rPr>
          <w:sz w:val="28"/>
          <w:szCs w:val="28"/>
          <w:lang w:val="en-US"/>
        </w:rPr>
        <w:t xml:space="preserve"> </w:t>
      </w:r>
      <w:r w:rsidR="005321E1">
        <w:rPr>
          <w:sz w:val="28"/>
          <w:szCs w:val="28"/>
          <w:lang w:val="en-US"/>
        </w:rPr>
        <w:t>Republic</w:t>
      </w:r>
      <w:r w:rsidRPr="00FC0125">
        <w:rPr>
          <w:sz w:val="28"/>
          <w:szCs w:val="28"/>
          <w:lang w:val="en-US"/>
        </w:rPr>
        <w:t xml:space="preserve"> </w:t>
      </w:r>
      <w:r>
        <w:rPr>
          <w:sz w:val="28"/>
          <w:szCs w:val="28"/>
          <w:lang w:val="en-US"/>
        </w:rPr>
        <w:t>of</w:t>
      </w:r>
      <w:r w:rsidRPr="00FC0125">
        <w:rPr>
          <w:sz w:val="28"/>
          <w:szCs w:val="28"/>
          <w:lang w:val="en-US"/>
        </w:rPr>
        <w:t xml:space="preserve"> </w:t>
      </w:r>
      <w:r>
        <w:rPr>
          <w:sz w:val="28"/>
          <w:szCs w:val="28"/>
          <w:lang w:val="en-US"/>
        </w:rPr>
        <w:t>Tajikistan</w:t>
      </w:r>
      <w:r w:rsidRPr="00FC0125">
        <w:rPr>
          <w:sz w:val="28"/>
          <w:szCs w:val="28"/>
          <w:lang w:val="en-US"/>
        </w:rPr>
        <w:t xml:space="preserve">, </w:t>
      </w:r>
      <w:r>
        <w:rPr>
          <w:sz w:val="28"/>
          <w:szCs w:val="28"/>
          <w:lang w:val="en-US"/>
        </w:rPr>
        <w:t>NCC</w:t>
      </w:r>
      <w:r w:rsidRPr="00FC0125">
        <w:rPr>
          <w:sz w:val="28"/>
          <w:szCs w:val="28"/>
          <w:lang w:val="en-US"/>
        </w:rPr>
        <w:t xml:space="preserve"> </w:t>
      </w:r>
      <w:r>
        <w:rPr>
          <w:sz w:val="28"/>
          <w:szCs w:val="28"/>
          <w:lang w:val="en-US"/>
        </w:rPr>
        <w:t>Chairman</w:t>
      </w:r>
      <w:r w:rsidR="00980AA7" w:rsidRPr="00FC0125">
        <w:rPr>
          <w:sz w:val="28"/>
          <w:szCs w:val="28"/>
          <w:lang w:val="en-US"/>
        </w:rPr>
        <w:t>.</w:t>
      </w:r>
    </w:p>
    <w:p w14:paraId="01D9351F" w14:textId="62AFA5DC" w:rsidR="00CF4EAD" w:rsidRPr="00FC0125" w:rsidRDefault="00FC0125" w:rsidP="004A2A8B">
      <w:pPr>
        <w:spacing w:before="240"/>
        <w:ind w:firstLine="567"/>
        <w:jc w:val="center"/>
        <w:rPr>
          <w:sz w:val="28"/>
          <w:szCs w:val="28"/>
          <w:lang w:val="en-US"/>
        </w:rPr>
      </w:pPr>
      <w:r>
        <w:rPr>
          <w:sz w:val="28"/>
          <w:szCs w:val="28"/>
          <w:lang w:val="en-US"/>
        </w:rPr>
        <w:t>Participants</w:t>
      </w:r>
      <w:r w:rsidR="009B4A1C" w:rsidRPr="00FC0125">
        <w:rPr>
          <w:sz w:val="28"/>
          <w:szCs w:val="28"/>
          <w:lang w:val="en-US"/>
        </w:rPr>
        <w:t>:</w:t>
      </w:r>
    </w:p>
    <w:p w14:paraId="1F04FB2E" w14:textId="5A3B3CEC" w:rsidR="001A4251" w:rsidRPr="00FC0125" w:rsidRDefault="00FC0125" w:rsidP="001A4251">
      <w:pPr>
        <w:pStyle w:val="af1"/>
        <w:ind w:firstLine="567"/>
        <w:jc w:val="both"/>
        <w:rPr>
          <w:rFonts w:ascii="Times New Roman" w:hAnsi="Times New Roman"/>
          <w:sz w:val="28"/>
          <w:szCs w:val="28"/>
          <w:lang w:val="en-US"/>
        </w:rPr>
      </w:pPr>
      <w:r w:rsidRPr="00FC0125">
        <w:rPr>
          <w:rFonts w:ascii="Times New Roman" w:hAnsi="Times New Roman"/>
          <w:sz w:val="28"/>
          <w:szCs w:val="28"/>
          <w:lang w:val="en-US"/>
        </w:rPr>
        <w:t xml:space="preserve">G. </w:t>
      </w:r>
      <w:proofErr w:type="spellStart"/>
      <w:r w:rsidRPr="00FC0125">
        <w:rPr>
          <w:rFonts w:ascii="Times New Roman" w:hAnsi="Times New Roman"/>
          <w:sz w:val="28"/>
          <w:szCs w:val="28"/>
          <w:lang w:val="en-US"/>
        </w:rPr>
        <w:t>Abdufatohzoda</w:t>
      </w:r>
      <w:proofErr w:type="spellEnd"/>
      <w:r w:rsidRPr="00FC0125">
        <w:rPr>
          <w:rFonts w:ascii="Times New Roman" w:hAnsi="Times New Roman"/>
          <w:sz w:val="28"/>
          <w:szCs w:val="28"/>
          <w:lang w:val="en-US"/>
        </w:rPr>
        <w:t xml:space="preserve"> - Head of the Department of Social Development of the Executive Office of the President of the Republic of Tajikistan, J. </w:t>
      </w:r>
      <w:proofErr w:type="spellStart"/>
      <w:r w:rsidRPr="00FC0125">
        <w:rPr>
          <w:rFonts w:ascii="Times New Roman" w:hAnsi="Times New Roman"/>
          <w:sz w:val="28"/>
          <w:szCs w:val="28"/>
          <w:lang w:val="en-US"/>
        </w:rPr>
        <w:t>Abdullozoda</w:t>
      </w:r>
      <w:proofErr w:type="spellEnd"/>
      <w:r w:rsidRPr="00FC0125">
        <w:rPr>
          <w:rFonts w:ascii="Times New Roman" w:hAnsi="Times New Roman"/>
          <w:sz w:val="28"/>
          <w:szCs w:val="28"/>
          <w:lang w:val="en-US"/>
        </w:rPr>
        <w:t xml:space="preserve"> </w:t>
      </w:r>
      <w:r w:rsidR="001163B5">
        <w:rPr>
          <w:rFonts w:ascii="Times New Roman" w:hAnsi="Times New Roman"/>
          <w:sz w:val="28"/>
          <w:szCs w:val="28"/>
          <w:lang w:val="en-US"/>
        </w:rPr>
        <w:t>–</w:t>
      </w:r>
      <w:r w:rsidRPr="00FC0125">
        <w:rPr>
          <w:rFonts w:ascii="Times New Roman" w:hAnsi="Times New Roman"/>
          <w:sz w:val="28"/>
          <w:szCs w:val="28"/>
          <w:lang w:val="en-US"/>
        </w:rPr>
        <w:t xml:space="preserve"> Minister</w:t>
      </w:r>
      <w:r w:rsidR="001163B5">
        <w:rPr>
          <w:rFonts w:ascii="Times New Roman" w:hAnsi="Times New Roman"/>
          <w:sz w:val="28"/>
          <w:szCs w:val="28"/>
          <w:lang w:val="en-US"/>
        </w:rPr>
        <w:t>, Ministry</w:t>
      </w:r>
      <w:r w:rsidRPr="00FC0125">
        <w:rPr>
          <w:rFonts w:ascii="Times New Roman" w:hAnsi="Times New Roman"/>
          <w:sz w:val="28"/>
          <w:szCs w:val="28"/>
          <w:lang w:val="en-US"/>
        </w:rPr>
        <w:t xml:space="preserve"> of Health and Social Protection of the Population of the Republic of Tajikistan, A. </w:t>
      </w:r>
      <w:proofErr w:type="spellStart"/>
      <w:r w:rsidRPr="00FC0125">
        <w:rPr>
          <w:rFonts w:ascii="Times New Roman" w:hAnsi="Times New Roman"/>
          <w:sz w:val="28"/>
          <w:szCs w:val="28"/>
          <w:lang w:val="en-US"/>
        </w:rPr>
        <w:t>Amirzoda</w:t>
      </w:r>
      <w:proofErr w:type="spellEnd"/>
      <w:r w:rsidRPr="00FC0125">
        <w:rPr>
          <w:rFonts w:ascii="Times New Roman" w:hAnsi="Times New Roman"/>
          <w:sz w:val="28"/>
          <w:szCs w:val="28"/>
          <w:lang w:val="en-US"/>
        </w:rPr>
        <w:t xml:space="preserve"> - Deputy Minister</w:t>
      </w:r>
      <w:r w:rsidR="001163B5">
        <w:rPr>
          <w:rFonts w:ascii="Times New Roman" w:hAnsi="Times New Roman"/>
          <w:sz w:val="28"/>
          <w:szCs w:val="28"/>
          <w:lang w:val="en-US"/>
        </w:rPr>
        <w:t>, Ministry</w:t>
      </w:r>
      <w:r w:rsidRPr="00FC0125">
        <w:rPr>
          <w:rFonts w:ascii="Times New Roman" w:hAnsi="Times New Roman"/>
          <w:sz w:val="28"/>
          <w:szCs w:val="28"/>
          <w:lang w:val="en-US"/>
        </w:rPr>
        <w:t xml:space="preserve"> of Health and Social Protection of the Population, Chief State Sanitary Doctor of the Republic of Tajikistan, R. </w:t>
      </w:r>
      <w:proofErr w:type="spellStart"/>
      <w:r w:rsidRPr="00FC0125">
        <w:rPr>
          <w:rFonts w:ascii="Times New Roman" w:hAnsi="Times New Roman"/>
          <w:sz w:val="28"/>
          <w:szCs w:val="28"/>
          <w:lang w:val="en-US"/>
        </w:rPr>
        <w:t>Nasriddinzoda</w:t>
      </w:r>
      <w:proofErr w:type="spellEnd"/>
      <w:r w:rsidRPr="00FC0125">
        <w:rPr>
          <w:rFonts w:ascii="Times New Roman" w:hAnsi="Times New Roman"/>
          <w:sz w:val="28"/>
          <w:szCs w:val="28"/>
          <w:lang w:val="en-US"/>
        </w:rPr>
        <w:t xml:space="preserve"> - Deputy Minister</w:t>
      </w:r>
      <w:r w:rsidR="001163B5">
        <w:rPr>
          <w:rFonts w:ascii="Times New Roman" w:hAnsi="Times New Roman"/>
          <w:sz w:val="28"/>
          <w:szCs w:val="28"/>
          <w:lang w:val="en-US"/>
        </w:rPr>
        <w:t>, Ministry</w:t>
      </w:r>
      <w:r w:rsidRPr="00FC0125">
        <w:rPr>
          <w:rFonts w:ascii="Times New Roman" w:hAnsi="Times New Roman"/>
          <w:sz w:val="28"/>
          <w:szCs w:val="28"/>
          <w:lang w:val="en-US"/>
        </w:rPr>
        <w:t xml:space="preserve"> of Economic Development and Trade of the Republic of Tajikistan, Farhod Salim - Deputy Minister</w:t>
      </w:r>
      <w:r w:rsidR="001163B5">
        <w:rPr>
          <w:rFonts w:ascii="Times New Roman" w:hAnsi="Times New Roman"/>
          <w:sz w:val="28"/>
          <w:szCs w:val="28"/>
          <w:lang w:val="en-US"/>
        </w:rPr>
        <w:t>, Ministry</w:t>
      </w:r>
      <w:r w:rsidRPr="00FC0125">
        <w:rPr>
          <w:rFonts w:ascii="Times New Roman" w:hAnsi="Times New Roman"/>
          <w:sz w:val="28"/>
          <w:szCs w:val="28"/>
          <w:lang w:val="en-US"/>
        </w:rPr>
        <w:t xml:space="preserve"> of Foreign Affairs of the Republic of Tajikistan, S. </w:t>
      </w:r>
      <w:proofErr w:type="spellStart"/>
      <w:r w:rsidRPr="00FC0125">
        <w:rPr>
          <w:rFonts w:ascii="Times New Roman" w:hAnsi="Times New Roman"/>
          <w:sz w:val="28"/>
          <w:szCs w:val="28"/>
          <w:lang w:val="en-US"/>
        </w:rPr>
        <w:t>Kurboniyon</w:t>
      </w:r>
      <w:proofErr w:type="spellEnd"/>
      <w:r w:rsidRPr="00FC0125">
        <w:rPr>
          <w:rFonts w:ascii="Times New Roman" w:hAnsi="Times New Roman"/>
          <w:sz w:val="28"/>
          <w:szCs w:val="28"/>
          <w:lang w:val="en-US"/>
        </w:rPr>
        <w:t xml:space="preserve"> - Deputy Minister</w:t>
      </w:r>
      <w:r w:rsidR="001163B5">
        <w:rPr>
          <w:rFonts w:ascii="Times New Roman" w:hAnsi="Times New Roman"/>
          <w:sz w:val="28"/>
          <w:szCs w:val="28"/>
          <w:lang w:val="en-US"/>
        </w:rPr>
        <w:t>, Ministry</w:t>
      </w:r>
      <w:r w:rsidRPr="00FC0125">
        <w:rPr>
          <w:rFonts w:ascii="Times New Roman" w:hAnsi="Times New Roman"/>
          <w:sz w:val="28"/>
          <w:szCs w:val="28"/>
          <w:lang w:val="en-US"/>
        </w:rPr>
        <w:t xml:space="preserve"> of Finance of the Republic of Tajikistan, F. </w:t>
      </w:r>
      <w:proofErr w:type="spellStart"/>
      <w:r w:rsidRPr="00FC0125">
        <w:rPr>
          <w:rFonts w:ascii="Times New Roman" w:hAnsi="Times New Roman"/>
          <w:sz w:val="28"/>
          <w:szCs w:val="28"/>
          <w:lang w:val="en-US"/>
        </w:rPr>
        <w:t>Nurullozoda</w:t>
      </w:r>
      <w:proofErr w:type="spellEnd"/>
      <w:r w:rsidRPr="00FC0125">
        <w:rPr>
          <w:rFonts w:ascii="Times New Roman" w:hAnsi="Times New Roman"/>
          <w:sz w:val="28"/>
          <w:szCs w:val="28"/>
          <w:lang w:val="en-US"/>
        </w:rPr>
        <w:t xml:space="preserve"> - First Deputy Chairman of the Committee on Women and Family Affairs under the Government of the Republic of Tajikistan, Sh. </w:t>
      </w:r>
      <w:proofErr w:type="spellStart"/>
      <w:r w:rsidRPr="00FC0125">
        <w:rPr>
          <w:rFonts w:ascii="Times New Roman" w:hAnsi="Times New Roman"/>
          <w:sz w:val="28"/>
          <w:szCs w:val="28"/>
          <w:lang w:val="en-US"/>
        </w:rPr>
        <w:t>Rahimzoda</w:t>
      </w:r>
      <w:proofErr w:type="spellEnd"/>
      <w:r w:rsidRPr="00FC0125">
        <w:rPr>
          <w:rFonts w:ascii="Times New Roman" w:hAnsi="Times New Roman"/>
          <w:sz w:val="28"/>
          <w:szCs w:val="28"/>
          <w:lang w:val="en-US"/>
        </w:rPr>
        <w:t xml:space="preserve"> - First Deputy Chairman of the Committee on Youth and Sports Affairs under the Government of the Republic of Tajikistan, S. </w:t>
      </w:r>
      <w:proofErr w:type="spellStart"/>
      <w:r w:rsidRPr="00FC0125">
        <w:rPr>
          <w:rFonts w:ascii="Times New Roman" w:hAnsi="Times New Roman"/>
          <w:sz w:val="28"/>
          <w:szCs w:val="28"/>
          <w:lang w:val="en-US"/>
        </w:rPr>
        <w:t>Alizoda</w:t>
      </w:r>
      <w:proofErr w:type="spellEnd"/>
      <w:r w:rsidRPr="00FC0125">
        <w:rPr>
          <w:rFonts w:ascii="Times New Roman" w:hAnsi="Times New Roman"/>
          <w:sz w:val="28"/>
          <w:szCs w:val="28"/>
          <w:lang w:val="en-US"/>
        </w:rPr>
        <w:t xml:space="preserve"> - Deputy Chairman of the Committee on Television and Radio under the Government of the Republic of Tajikistan, F. </w:t>
      </w:r>
      <w:proofErr w:type="spellStart"/>
      <w:r w:rsidRPr="00FC0125">
        <w:rPr>
          <w:rFonts w:ascii="Times New Roman" w:hAnsi="Times New Roman"/>
          <w:sz w:val="28"/>
          <w:szCs w:val="28"/>
          <w:lang w:val="en-US"/>
        </w:rPr>
        <w:t>Olimzoda</w:t>
      </w:r>
      <w:proofErr w:type="spellEnd"/>
      <w:r w:rsidRPr="00FC0125">
        <w:rPr>
          <w:rFonts w:ascii="Times New Roman" w:hAnsi="Times New Roman"/>
          <w:sz w:val="28"/>
          <w:szCs w:val="28"/>
          <w:lang w:val="en-US"/>
        </w:rPr>
        <w:t xml:space="preserve"> - Deputy Chairman of the Committee on Religion, Streamlining Traditions, Celebrations and Rituals under the Government of the Rep</w:t>
      </w:r>
      <w:r w:rsidR="001163B5">
        <w:rPr>
          <w:rFonts w:ascii="Times New Roman" w:hAnsi="Times New Roman"/>
          <w:sz w:val="28"/>
          <w:szCs w:val="28"/>
          <w:lang w:val="en-US"/>
        </w:rPr>
        <w:t>ublic of Tajikistan</w:t>
      </w:r>
      <w:r w:rsidRPr="00FC0125">
        <w:rPr>
          <w:rFonts w:ascii="Times New Roman" w:hAnsi="Times New Roman"/>
          <w:sz w:val="28"/>
          <w:szCs w:val="28"/>
          <w:lang w:val="en-US"/>
        </w:rPr>
        <w:t xml:space="preserve">, T. </w:t>
      </w:r>
      <w:proofErr w:type="spellStart"/>
      <w:r w:rsidRPr="00FC0125">
        <w:rPr>
          <w:rFonts w:ascii="Times New Roman" w:hAnsi="Times New Roman"/>
          <w:sz w:val="28"/>
          <w:szCs w:val="28"/>
          <w:lang w:val="en-US"/>
        </w:rPr>
        <w:t>Khaidarova</w:t>
      </w:r>
      <w:proofErr w:type="spellEnd"/>
      <w:r w:rsidRPr="00FC0125">
        <w:rPr>
          <w:rFonts w:ascii="Times New Roman" w:hAnsi="Times New Roman"/>
          <w:sz w:val="28"/>
          <w:szCs w:val="28"/>
          <w:lang w:val="en-US"/>
        </w:rPr>
        <w:t xml:space="preserve"> </w:t>
      </w:r>
      <w:r w:rsidR="001163B5">
        <w:rPr>
          <w:rFonts w:ascii="Times New Roman" w:hAnsi="Times New Roman"/>
          <w:sz w:val="28"/>
          <w:szCs w:val="28"/>
          <w:lang w:val="en-US"/>
        </w:rPr>
        <w:t>–</w:t>
      </w:r>
      <w:r w:rsidRPr="00FC0125">
        <w:rPr>
          <w:rFonts w:ascii="Times New Roman" w:hAnsi="Times New Roman"/>
          <w:sz w:val="28"/>
          <w:szCs w:val="28"/>
          <w:lang w:val="en-US"/>
        </w:rPr>
        <w:t xml:space="preserve"> </w:t>
      </w:r>
      <w:r w:rsidR="001163B5">
        <w:rPr>
          <w:rFonts w:ascii="Times New Roman" w:hAnsi="Times New Roman"/>
          <w:sz w:val="28"/>
          <w:szCs w:val="28"/>
          <w:lang w:val="en-US"/>
        </w:rPr>
        <w:t>D</w:t>
      </w:r>
      <w:r w:rsidRPr="00FC0125">
        <w:rPr>
          <w:rFonts w:ascii="Times New Roman" w:hAnsi="Times New Roman"/>
          <w:sz w:val="28"/>
          <w:szCs w:val="28"/>
          <w:lang w:val="en-US"/>
        </w:rPr>
        <w:t>irector</w:t>
      </w:r>
      <w:r w:rsidR="001163B5">
        <w:rPr>
          <w:rFonts w:ascii="Times New Roman" w:hAnsi="Times New Roman"/>
          <w:sz w:val="28"/>
          <w:szCs w:val="28"/>
          <w:lang w:val="en-US"/>
        </w:rPr>
        <w:t>, NGO</w:t>
      </w:r>
      <w:r w:rsidRPr="00FC0125">
        <w:rPr>
          <w:rFonts w:ascii="Times New Roman" w:hAnsi="Times New Roman"/>
          <w:sz w:val="28"/>
          <w:szCs w:val="28"/>
          <w:lang w:val="en-US"/>
        </w:rPr>
        <w:t xml:space="preserve"> "Tajikistan Network of Women Living with HIV", S. </w:t>
      </w:r>
      <w:proofErr w:type="spellStart"/>
      <w:r w:rsidRPr="00FC0125">
        <w:rPr>
          <w:rFonts w:ascii="Times New Roman" w:hAnsi="Times New Roman"/>
          <w:sz w:val="28"/>
          <w:szCs w:val="28"/>
          <w:lang w:val="en-US"/>
        </w:rPr>
        <w:t>Naimov</w:t>
      </w:r>
      <w:proofErr w:type="spellEnd"/>
      <w:r w:rsidRPr="00FC0125">
        <w:rPr>
          <w:rFonts w:ascii="Times New Roman" w:hAnsi="Times New Roman"/>
          <w:sz w:val="28"/>
          <w:szCs w:val="28"/>
          <w:lang w:val="en-US"/>
        </w:rPr>
        <w:t xml:space="preserve"> - </w:t>
      </w:r>
      <w:r w:rsidR="001163B5">
        <w:rPr>
          <w:rFonts w:ascii="Times New Roman" w:hAnsi="Times New Roman"/>
          <w:sz w:val="28"/>
          <w:szCs w:val="28"/>
          <w:lang w:val="en-US"/>
        </w:rPr>
        <w:t>D</w:t>
      </w:r>
      <w:r w:rsidRPr="00FC0125">
        <w:rPr>
          <w:rFonts w:ascii="Times New Roman" w:hAnsi="Times New Roman"/>
          <w:sz w:val="28"/>
          <w:szCs w:val="28"/>
          <w:lang w:val="en-US"/>
        </w:rPr>
        <w:t xml:space="preserve">irector of the Association "Partnership to Stop Tuberculosis in Tajikistan" and P. </w:t>
      </w:r>
      <w:proofErr w:type="spellStart"/>
      <w:r w:rsidRPr="00FC0125">
        <w:rPr>
          <w:rFonts w:ascii="Times New Roman" w:hAnsi="Times New Roman"/>
          <w:sz w:val="28"/>
          <w:szCs w:val="28"/>
          <w:lang w:val="en-US"/>
        </w:rPr>
        <w:t>Jamolov</w:t>
      </w:r>
      <w:proofErr w:type="spellEnd"/>
      <w:r w:rsidRPr="00FC0125">
        <w:rPr>
          <w:rFonts w:ascii="Times New Roman" w:hAnsi="Times New Roman"/>
          <w:sz w:val="28"/>
          <w:szCs w:val="28"/>
          <w:lang w:val="en-US"/>
        </w:rPr>
        <w:t xml:space="preserve"> </w:t>
      </w:r>
      <w:r w:rsidR="001163B5">
        <w:rPr>
          <w:rFonts w:ascii="Times New Roman" w:hAnsi="Times New Roman"/>
          <w:sz w:val="28"/>
          <w:szCs w:val="28"/>
          <w:lang w:val="en-US"/>
        </w:rPr>
        <w:t>– Director, NGO</w:t>
      </w:r>
      <w:r w:rsidR="001163B5" w:rsidRPr="00FC0125">
        <w:rPr>
          <w:rFonts w:ascii="Times New Roman" w:hAnsi="Times New Roman"/>
          <w:sz w:val="28"/>
          <w:szCs w:val="28"/>
          <w:lang w:val="en-US"/>
        </w:rPr>
        <w:t xml:space="preserve"> </w:t>
      </w:r>
      <w:r w:rsidRPr="00FC0125">
        <w:rPr>
          <w:rFonts w:ascii="Times New Roman" w:hAnsi="Times New Roman"/>
          <w:sz w:val="28"/>
          <w:szCs w:val="28"/>
          <w:lang w:val="en-US"/>
        </w:rPr>
        <w:t>"Spin Plus".</w:t>
      </w:r>
      <w:r w:rsidR="001A4251" w:rsidRPr="00FC0125">
        <w:rPr>
          <w:rFonts w:ascii="Times New Roman" w:hAnsi="Times New Roman"/>
          <w:sz w:val="28"/>
          <w:szCs w:val="28"/>
          <w:lang w:val="en-US"/>
        </w:rPr>
        <w:t xml:space="preserve"> </w:t>
      </w:r>
    </w:p>
    <w:p w14:paraId="793EC2FF" w14:textId="77777777" w:rsidR="000E6111" w:rsidRPr="00FC0125" w:rsidRDefault="000E6111" w:rsidP="009C11CA">
      <w:pPr>
        <w:pStyle w:val="af1"/>
        <w:spacing w:after="60"/>
        <w:ind w:firstLine="567"/>
        <w:jc w:val="center"/>
        <w:rPr>
          <w:rFonts w:ascii="Times New Roman" w:hAnsi="Times New Roman"/>
          <w:sz w:val="28"/>
          <w:szCs w:val="28"/>
          <w:lang w:val="en-US"/>
        </w:rPr>
      </w:pPr>
    </w:p>
    <w:p w14:paraId="5C2CF31A" w14:textId="09400D1C" w:rsidR="00FC0125" w:rsidRPr="00FC0125" w:rsidRDefault="00FC0125" w:rsidP="00FC0125">
      <w:pPr>
        <w:pStyle w:val="af1"/>
        <w:spacing w:after="60"/>
        <w:ind w:firstLine="425"/>
        <w:jc w:val="center"/>
        <w:rPr>
          <w:rFonts w:ascii="Times New Roman" w:hAnsi="Times New Roman"/>
          <w:sz w:val="28"/>
          <w:szCs w:val="28"/>
          <w:lang w:val="en-US"/>
        </w:rPr>
      </w:pPr>
      <w:r w:rsidRPr="00FC0125">
        <w:rPr>
          <w:rFonts w:ascii="Times New Roman" w:hAnsi="Times New Roman"/>
          <w:sz w:val="28"/>
          <w:szCs w:val="28"/>
          <w:lang w:val="en-US"/>
        </w:rPr>
        <w:t>Absent</w:t>
      </w:r>
      <w:r>
        <w:rPr>
          <w:rFonts w:ascii="Times New Roman" w:hAnsi="Times New Roman"/>
          <w:sz w:val="28"/>
          <w:szCs w:val="28"/>
          <w:lang w:val="en-US"/>
        </w:rPr>
        <w:t>ees</w:t>
      </w:r>
      <w:r w:rsidRPr="00FC0125">
        <w:rPr>
          <w:rFonts w:ascii="Times New Roman" w:hAnsi="Times New Roman"/>
          <w:sz w:val="28"/>
          <w:szCs w:val="28"/>
          <w:lang w:val="en-US"/>
        </w:rPr>
        <w:t>:</w:t>
      </w:r>
    </w:p>
    <w:p w14:paraId="437716B2" w14:textId="525E60A6" w:rsidR="00FC0125" w:rsidRPr="00FC0125" w:rsidRDefault="00FC0125" w:rsidP="00CE230F">
      <w:pPr>
        <w:pStyle w:val="af1"/>
        <w:spacing w:after="60"/>
        <w:ind w:firstLine="425"/>
        <w:jc w:val="both"/>
        <w:rPr>
          <w:rFonts w:ascii="Times New Roman" w:hAnsi="Times New Roman"/>
          <w:sz w:val="28"/>
          <w:szCs w:val="28"/>
          <w:lang w:val="en-US"/>
        </w:rPr>
      </w:pPr>
      <w:r w:rsidRPr="00FC0125">
        <w:rPr>
          <w:rFonts w:ascii="Times New Roman" w:hAnsi="Times New Roman"/>
          <w:sz w:val="28"/>
          <w:szCs w:val="28"/>
          <w:lang w:val="en-US"/>
        </w:rPr>
        <w:t xml:space="preserve">1) M. Umarov – Head of the Main </w:t>
      </w:r>
      <w:r w:rsidR="001163B5">
        <w:rPr>
          <w:rFonts w:ascii="Times New Roman" w:hAnsi="Times New Roman"/>
          <w:sz w:val="28"/>
          <w:szCs w:val="28"/>
          <w:lang w:val="en-US"/>
        </w:rPr>
        <w:t>Department</w:t>
      </w:r>
      <w:r w:rsidRPr="00FC0125">
        <w:rPr>
          <w:rFonts w:ascii="Times New Roman" w:hAnsi="Times New Roman"/>
          <w:sz w:val="28"/>
          <w:szCs w:val="28"/>
          <w:lang w:val="en-US"/>
        </w:rPr>
        <w:t xml:space="preserve"> for the Execution of Criminal Sentences</w:t>
      </w:r>
      <w:r w:rsidR="001163B5">
        <w:rPr>
          <w:rFonts w:ascii="Times New Roman" w:hAnsi="Times New Roman"/>
          <w:sz w:val="28"/>
          <w:szCs w:val="28"/>
          <w:lang w:val="en-US"/>
        </w:rPr>
        <w:t xml:space="preserve">, </w:t>
      </w:r>
      <w:r w:rsidRPr="00FC0125">
        <w:rPr>
          <w:rFonts w:ascii="Times New Roman" w:hAnsi="Times New Roman"/>
          <w:sz w:val="28"/>
          <w:szCs w:val="28"/>
          <w:lang w:val="en-US"/>
        </w:rPr>
        <w:t xml:space="preserve">Ministry of Justice of the Republic of Tajikistan, </w:t>
      </w:r>
      <w:proofErr w:type="spellStart"/>
      <w:r w:rsidRPr="00FC0125">
        <w:rPr>
          <w:rFonts w:ascii="Times New Roman" w:hAnsi="Times New Roman"/>
          <w:sz w:val="28"/>
          <w:szCs w:val="28"/>
          <w:lang w:val="en-US"/>
        </w:rPr>
        <w:t>Olshavsky</w:t>
      </w:r>
      <w:proofErr w:type="spellEnd"/>
      <w:r w:rsidRPr="00FC0125">
        <w:rPr>
          <w:rFonts w:ascii="Times New Roman" w:hAnsi="Times New Roman"/>
          <w:sz w:val="28"/>
          <w:szCs w:val="28"/>
          <w:lang w:val="en-US"/>
        </w:rPr>
        <w:t xml:space="preserve"> V. – Country Director</w:t>
      </w:r>
      <w:r w:rsidR="001163B5">
        <w:rPr>
          <w:rFonts w:ascii="Times New Roman" w:hAnsi="Times New Roman"/>
          <w:sz w:val="28"/>
          <w:szCs w:val="28"/>
          <w:lang w:val="en-US"/>
        </w:rPr>
        <w:t xml:space="preserve">, </w:t>
      </w:r>
      <w:r w:rsidRPr="00FC0125">
        <w:rPr>
          <w:rFonts w:ascii="Times New Roman" w:hAnsi="Times New Roman"/>
          <w:sz w:val="28"/>
          <w:szCs w:val="28"/>
          <w:lang w:val="en-US"/>
        </w:rPr>
        <w:t>World Health Organization</w:t>
      </w:r>
      <w:r w:rsidR="001163B5">
        <w:rPr>
          <w:rFonts w:ascii="Times New Roman" w:hAnsi="Times New Roman"/>
          <w:sz w:val="28"/>
          <w:szCs w:val="28"/>
          <w:lang w:val="en-US"/>
        </w:rPr>
        <w:t xml:space="preserve"> office</w:t>
      </w:r>
      <w:r w:rsidRPr="00FC0125">
        <w:rPr>
          <w:rFonts w:ascii="Times New Roman" w:hAnsi="Times New Roman"/>
          <w:sz w:val="28"/>
          <w:szCs w:val="28"/>
          <w:lang w:val="en-US"/>
        </w:rPr>
        <w:t xml:space="preserve"> in the Republic of Tajikistan, </w:t>
      </w:r>
      <w:proofErr w:type="spellStart"/>
      <w:r w:rsidRPr="00FC0125">
        <w:rPr>
          <w:rFonts w:ascii="Times New Roman" w:hAnsi="Times New Roman"/>
          <w:sz w:val="28"/>
          <w:szCs w:val="28"/>
          <w:lang w:val="en-US"/>
        </w:rPr>
        <w:t>Saidova</w:t>
      </w:r>
      <w:proofErr w:type="spellEnd"/>
      <w:r w:rsidRPr="00FC0125">
        <w:rPr>
          <w:rFonts w:ascii="Times New Roman" w:hAnsi="Times New Roman"/>
          <w:sz w:val="28"/>
          <w:szCs w:val="28"/>
          <w:lang w:val="en-US"/>
        </w:rPr>
        <w:t xml:space="preserve"> N. – Director</w:t>
      </w:r>
      <w:r w:rsidR="001163B5">
        <w:rPr>
          <w:rFonts w:ascii="Times New Roman" w:hAnsi="Times New Roman"/>
          <w:sz w:val="28"/>
          <w:szCs w:val="28"/>
          <w:lang w:val="en-US"/>
        </w:rPr>
        <w:t>, NGO</w:t>
      </w:r>
      <w:r w:rsidRPr="00FC0125">
        <w:rPr>
          <w:rFonts w:ascii="Times New Roman" w:hAnsi="Times New Roman"/>
          <w:sz w:val="28"/>
          <w:szCs w:val="28"/>
          <w:lang w:val="en-US"/>
        </w:rPr>
        <w:t xml:space="preserve"> “Gender and Development” (</w:t>
      </w:r>
      <w:r w:rsidR="001163B5">
        <w:rPr>
          <w:rFonts w:ascii="Times New Roman" w:hAnsi="Times New Roman"/>
          <w:sz w:val="28"/>
          <w:szCs w:val="28"/>
          <w:lang w:val="en-US"/>
        </w:rPr>
        <w:t xml:space="preserve">due to </w:t>
      </w:r>
      <w:r w:rsidRPr="00FC0125">
        <w:rPr>
          <w:rFonts w:ascii="Times New Roman" w:hAnsi="Times New Roman"/>
          <w:sz w:val="28"/>
          <w:szCs w:val="28"/>
          <w:lang w:val="en-US"/>
        </w:rPr>
        <w:t>business trip);</w:t>
      </w:r>
    </w:p>
    <w:p w14:paraId="4AAE73DE" w14:textId="21E9DE46" w:rsidR="00FC0125" w:rsidRPr="00FC0125" w:rsidRDefault="00FC0125" w:rsidP="00CE230F">
      <w:pPr>
        <w:pStyle w:val="af1"/>
        <w:spacing w:after="60"/>
        <w:ind w:firstLine="425"/>
        <w:jc w:val="both"/>
        <w:rPr>
          <w:rFonts w:ascii="Times New Roman" w:hAnsi="Times New Roman"/>
          <w:sz w:val="28"/>
          <w:szCs w:val="28"/>
          <w:lang w:val="en-US"/>
        </w:rPr>
      </w:pPr>
      <w:r w:rsidRPr="00FC0125">
        <w:rPr>
          <w:rFonts w:ascii="Times New Roman" w:hAnsi="Times New Roman"/>
          <w:sz w:val="28"/>
          <w:szCs w:val="28"/>
          <w:lang w:val="en-US"/>
        </w:rPr>
        <w:t xml:space="preserve">2) K. </w:t>
      </w:r>
      <w:proofErr w:type="spellStart"/>
      <w:r w:rsidRPr="00FC0125">
        <w:rPr>
          <w:rFonts w:ascii="Times New Roman" w:hAnsi="Times New Roman"/>
          <w:sz w:val="28"/>
          <w:szCs w:val="28"/>
          <w:lang w:val="en-US"/>
        </w:rPr>
        <w:t>Davlatzoda</w:t>
      </w:r>
      <w:proofErr w:type="spellEnd"/>
      <w:r w:rsidRPr="00FC0125">
        <w:rPr>
          <w:rFonts w:ascii="Times New Roman" w:hAnsi="Times New Roman"/>
          <w:sz w:val="28"/>
          <w:szCs w:val="28"/>
          <w:lang w:val="en-US"/>
        </w:rPr>
        <w:t xml:space="preserve"> - Deputy Minister</w:t>
      </w:r>
      <w:r w:rsidR="001163B5">
        <w:rPr>
          <w:rFonts w:ascii="Times New Roman" w:hAnsi="Times New Roman"/>
          <w:sz w:val="28"/>
          <w:szCs w:val="28"/>
          <w:lang w:val="en-US"/>
        </w:rPr>
        <w:t>, Ministry</w:t>
      </w:r>
      <w:r w:rsidRPr="00FC0125">
        <w:rPr>
          <w:rFonts w:ascii="Times New Roman" w:hAnsi="Times New Roman"/>
          <w:sz w:val="28"/>
          <w:szCs w:val="28"/>
          <w:lang w:val="en-US"/>
        </w:rPr>
        <w:t xml:space="preserve"> of Labor, Migration and Employment of the Republic of Tajikistan, Mirzoev N. - Deputy Chairman of the State Committee for National Security of the Republic of Tajikistan, Lenny Montiel - UNDP Resident Representative in the Republic of Tajikistan, Peter Riley - Director of the USAID Mission in the Republic of Tajikistan (</w:t>
      </w:r>
      <w:r w:rsidR="001163B5">
        <w:rPr>
          <w:rFonts w:ascii="Times New Roman" w:hAnsi="Times New Roman"/>
          <w:sz w:val="28"/>
          <w:szCs w:val="28"/>
          <w:lang w:val="en-US"/>
        </w:rPr>
        <w:t xml:space="preserve">on </w:t>
      </w:r>
      <w:r w:rsidRPr="00FC0125">
        <w:rPr>
          <w:rFonts w:ascii="Times New Roman" w:hAnsi="Times New Roman"/>
          <w:sz w:val="28"/>
          <w:szCs w:val="28"/>
          <w:lang w:val="en-US"/>
        </w:rPr>
        <w:t>leave);</w:t>
      </w:r>
    </w:p>
    <w:p w14:paraId="219FF73F" w14:textId="5C881DFD" w:rsidR="00FC0125" w:rsidRPr="00FC0125" w:rsidRDefault="00FC0125" w:rsidP="00CE230F">
      <w:pPr>
        <w:pStyle w:val="af1"/>
        <w:spacing w:after="60"/>
        <w:ind w:firstLine="425"/>
        <w:jc w:val="both"/>
        <w:rPr>
          <w:rFonts w:ascii="Times New Roman" w:hAnsi="Times New Roman"/>
          <w:sz w:val="28"/>
          <w:szCs w:val="28"/>
          <w:lang w:val="en-US"/>
        </w:rPr>
      </w:pPr>
      <w:r w:rsidRPr="00FC0125">
        <w:rPr>
          <w:rFonts w:ascii="Times New Roman" w:hAnsi="Times New Roman"/>
          <w:sz w:val="28"/>
          <w:szCs w:val="28"/>
          <w:lang w:val="en-US"/>
        </w:rPr>
        <w:lastRenderedPageBreak/>
        <w:t xml:space="preserve">3) N. </w:t>
      </w:r>
      <w:proofErr w:type="spellStart"/>
      <w:r w:rsidRPr="00FC0125">
        <w:rPr>
          <w:rFonts w:ascii="Times New Roman" w:hAnsi="Times New Roman"/>
          <w:sz w:val="28"/>
          <w:szCs w:val="28"/>
          <w:lang w:val="en-US"/>
        </w:rPr>
        <w:t>Ibrohimzoda</w:t>
      </w:r>
      <w:proofErr w:type="spellEnd"/>
      <w:r w:rsidRPr="00FC0125">
        <w:rPr>
          <w:rFonts w:ascii="Times New Roman" w:hAnsi="Times New Roman"/>
          <w:sz w:val="28"/>
          <w:szCs w:val="28"/>
          <w:lang w:val="en-US"/>
        </w:rPr>
        <w:t xml:space="preserve"> – Deputy Minister</w:t>
      </w:r>
      <w:r w:rsidR="001163B5">
        <w:rPr>
          <w:rFonts w:ascii="Times New Roman" w:hAnsi="Times New Roman"/>
          <w:sz w:val="28"/>
          <w:szCs w:val="28"/>
          <w:lang w:val="en-US"/>
        </w:rPr>
        <w:t>, Ministry</w:t>
      </w:r>
      <w:r w:rsidRPr="00FC0125">
        <w:rPr>
          <w:rFonts w:ascii="Times New Roman" w:hAnsi="Times New Roman"/>
          <w:sz w:val="28"/>
          <w:szCs w:val="28"/>
          <w:lang w:val="en-US"/>
        </w:rPr>
        <w:t xml:space="preserve"> of Internal Affairs of the Republic of Tajikistan, </w:t>
      </w:r>
      <w:r w:rsidR="001163B5" w:rsidRPr="00FC0125">
        <w:rPr>
          <w:rFonts w:ascii="Times New Roman" w:hAnsi="Times New Roman"/>
          <w:sz w:val="28"/>
          <w:szCs w:val="28"/>
          <w:lang w:val="en-US"/>
        </w:rPr>
        <w:t xml:space="preserve">N. </w:t>
      </w:r>
      <w:proofErr w:type="spellStart"/>
      <w:r w:rsidRPr="00FC0125">
        <w:rPr>
          <w:rFonts w:ascii="Times New Roman" w:hAnsi="Times New Roman"/>
          <w:sz w:val="28"/>
          <w:szCs w:val="28"/>
          <w:lang w:val="en-US"/>
        </w:rPr>
        <w:t>Fayzov</w:t>
      </w:r>
      <w:proofErr w:type="spellEnd"/>
      <w:r w:rsidRPr="00FC0125">
        <w:rPr>
          <w:rFonts w:ascii="Times New Roman" w:hAnsi="Times New Roman"/>
          <w:sz w:val="28"/>
          <w:szCs w:val="28"/>
          <w:lang w:val="en-US"/>
        </w:rPr>
        <w:t xml:space="preserve">– </w:t>
      </w:r>
      <w:r w:rsidR="001163B5">
        <w:rPr>
          <w:rFonts w:ascii="Times New Roman" w:hAnsi="Times New Roman"/>
          <w:sz w:val="28"/>
          <w:szCs w:val="28"/>
          <w:lang w:val="en-US"/>
        </w:rPr>
        <w:t>D</w:t>
      </w:r>
      <w:r w:rsidRPr="00FC0125">
        <w:rPr>
          <w:rFonts w:ascii="Times New Roman" w:hAnsi="Times New Roman"/>
          <w:sz w:val="28"/>
          <w:szCs w:val="28"/>
          <w:lang w:val="en-US"/>
        </w:rPr>
        <w:t>irector</w:t>
      </w:r>
      <w:r w:rsidR="001163B5">
        <w:rPr>
          <w:rFonts w:ascii="Times New Roman" w:hAnsi="Times New Roman"/>
          <w:sz w:val="28"/>
          <w:szCs w:val="28"/>
          <w:lang w:val="en-US"/>
        </w:rPr>
        <w:t>, NGO</w:t>
      </w:r>
      <w:r w:rsidRPr="00FC0125">
        <w:rPr>
          <w:rFonts w:ascii="Times New Roman" w:hAnsi="Times New Roman"/>
          <w:sz w:val="28"/>
          <w:szCs w:val="28"/>
          <w:lang w:val="en-US"/>
        </w:rPr>
        <w:t xml:space="preserve"> “</w:t>
      </w:r>
      <w:proofErr w:type="spellStart"/>
      <w:r w:rsidRPr="00FC0125">
        <w:rPr>
          <w:rFonts w:ascii="Times New Roman" w:hAnsi="Times New Roman"/>
          <w:sz w:val="28"/>
          <w:szCs w:val="28"/>
          <w:lang w:val="en-US"/>
        </w:rPr>
        <w:t>S</w:t>
      </w:r>
      <w:r w:rsidR="001163B5">
        <w:rPr>
          <w:rFonts w:ascii="Times New Roman" w:hAnsi="Times New Roman"/>
          <w:sz w:val="28"/>
          <w:szCs w:val="28"/>
          <w:lang w:val="en-US"/>
        </w:rPr>
        <w:t>von</w:t>
      </w:r>
      <w:proofErr w:type="spellEnd"/>
      <w:r w:rsidRPr="00FC0125">
        <w:rPr>
          <w:rFonts w:ascii="Times New Roman" w:hAnsi="Times New Roman"/>
          <w:sz w:val="28"/>
          <w:szCs w:val="28"/>
          <w:lang w:val="en-US"/>
        </w:rPr>
        <w:t xml:space="preserve"> Plus”, </w:t>
      </w:r>
      <w:r w:rsidR="001163B5" w:rsidRPr="00FC0125">
        <w:rPr>
          <w:rFonts w:ascii="Times New Roman" w:hAnsi="Times New Roman"/>
          <w:sz w:val="28"/>
          <w:szCs w:val="28"/>
          <w:lang w:val="en-US"/>
        </w:rPr>
        <w:t xml:space="preserve">F. </w:t>
      </w:r>
      <w:proofErr w:type="spellStart"/>
      <w:r w:rsidRPr="00FC0125">
        <w:rPr>
          <w:rFonts w:ascii="Times New Roman" w:hAnsi="Times New Roman"/>
          <w:sz w:val="28"/>
          <w:szCs w:val="28"/>
          <w:lang w:val="en-US"/>
        </w:rPr>
        <w:t>Gulova</w:t>
      </w:r>
      <w:proofErr w:type="spellEnd"/>
      <w:r w:rsidR="001163B5">
        <w:rPr>
          <w:rFonts w:ascii="Times New Roman" w:hAnsi="Times New Roman"/>
          <w:sz w:val="28"/>
          <w:szCs w:val="28"/>
          <w:lang w:val="en-US"/>
        </w:rPr>
        <w:t>– D</w:t>
      </w:r>
      <w:r w:rsidRPr="00FC0125">
        <w:rPr>
          <w:rFonts w:ascii="Times New Roman" w:hAnsi="Times New Roman"/>
          <w:sz w:val="28"/>
          <w:szCs w:val="28"/>
          <w:lang w:val="en-US"/>
        </w:rPr>
        <w:t>irector</w:t>
      </w:r>
      <w:r w:rsidR="001163B5">
        <w:rPr>
          <w:rFonts w:ascii="Times New Roman" w:hAnsi="Times New Roman"/>
          <w:sz w:val="28"/>
          <w:szCs w:val="28"/>
          <w:lang w:val="en-US"/>
        </w:rPr>
        <w:t>, NGO</w:t>
      </w:r>
      <w:r w:rsidRPr="00FC0125">
        <w:rPr>
          <w:rFonts w:ascii="Times New Roman" w:hAnsi="Times New Roman"/>
          <w:sz w:val="28"/>
          <w:szCs w:val="28"/>
          <w:lang w:val="en-US"/>
        </w:rPr>
        <w:t xml:space="preserve"> “Equal Opportunities” (due to illness);</w:t>
      </w:r>
    </w:p>
    <w:p w14:paraId="386C9758" w14:textId="3E5B9966" w:rsidR="000E6111" w:rsidRPr="00FC0125" w:rsidRDefault="00FC0125" w:rsidP="00CE230F">
      <w:pPr>
        <w:pStyle w:val="af1"/>
        <w:spacing w:after="60"/>
        <w:ind w:firstLine="425"/>
        <w:jc w:val="both"/>
        <w:rPr>
          <w:rFonts w:ascii="Times New Roman" w:hAnsi="Times New Roman"/>
          <w:sz w:val="28"/>
          <w:szCs w:val="28"/>
          <w:lang w:val="en-US"/>
        </w:rPr>
      </w:pPr>
      <w:r w:rsidRPr="00FC0125">
        <w:rPr>
          <w:rFonts w:ascii="Times New Roman" w:hAnsi="Times New Roman"/>
          <w:sz w:val="28"/>
          <w:szCs w:val="28"/>
          <w:lang w:val="en-US"/>
        </w:rPr>
        <w:t xml:space="preserve">4) </w:t>
      </w:r>
      <w:proofErr w:type="spellStart"/>
      <w:r w:rsidRPr="00FC0125">
        <w:rPr>
          <w:rFonts w:ascii="Times New Roman" w:hAnsi="Times New Roman"/>
          <w:sz w:val="28"/>
          <w:szCs w:val="28"/>
          <w:lang w:val="en-US"/>
        </w:rPr>
        <w:t>Ziyodullo</w:t>
      </w:r>
      <w:proofErr w:type="spellEnd"/>
      <w:r w:rsidRPr="00FC0125">
        <w:rPr>
          <w:rFonts w:ascii="Times New Roman" w:hAnsi="Times New Roman"/>
          <w:sz w:val="28"/>
          <w:szCs w:val="28"/>
          <w:lang w:val="en-US"/>
        </w:rPr>
        <w:t xml:space="preserve"> </w:t>
      </w:r>
      <w:proofErr w:type="spellStart"/>
      <w:r w:rsidRPr="00FC0125">
        <w:rPr>
          <w:rFonts w:ascii="Times New Roman" w:hAnsi="Times New Roman"/>
          <w:sz w:val="28"/>
          <w:szCs w:val="28"/>
          <w:lang w:val="en-US"/>
        </w:rPr>
        <w:t>Abdulzoda</w:t>
      </w:r>
      <w:proofErr w:type="spellEnd"/>
      <w:r w:rsidRPr="00FC0125">
        <w:rPr>
          <w:rFonts w:ascii="Times New Roman" w:hAnsi="Times New Roman"/>
          <w:sz w:val="28"/>
          <w:szCs w:val="28"/>
          <w:lang w:val="en-US"/>
        </w:rPr>
        <w:t xml:space="preserve"> - Deputy Minister</w:t>
      </w:r>
      <w:r w:rsidR="001163B5">
        <w:rPr>
          <w:rFonts w:ascii="Times New Roman" w:hAnsi="Times New Roman"/>
          <w:sz w:val="28"/>
          <w:szCs w:val="28"/>
          <w:lang w:val="en-US"/>
        </w:rPr>
        <w:t>, Ministry</w:t>
      </w:r>
      <w:r w:rsidRPr="00FC0125">
        <w:rPr>
          <w:rFonts w:ascii="Times New Roman" w:hAnsi="Times New Roman"/>
          <w:sz w:val="28"/>
          <w:szCs w:val="28"/>
          <w:lang w:val="en-US"/>
        </w:rPr>
        <w:t xml:space="preserve"> of Education and Science of the Republic of Tajikistan, (for unknown reasons).</w:t>
      </w:r>
    </w:p>
    <w:p w14:paraId="628F6D39" w14:textId="4DB0C799" w:rsidR="00472628" w:rsidRPr="00FC0125" w:rsidRDefault="00FC0125" w:rsidP="009C11CA">
      <w:pPr>
        <w:pStyle w:val="af1"/>
        <w:spacing w:after="60"/>
        <w:ind w:firstLine="425"/>
        <w:jc w:val="center"/>
        <w:rPr>
          <w:rFonts w:ascii="Times New Roman" w:hAnsi="Times New Roman"/>
          <w:sz w:val="28"/>
          <w:szCs w:val="28"/>
          <w:lang w:val="en-US"/>
        </w:rPr>
      </w:pPr>
      <w:r>
        <w:rPr>
          <w:rFonts w:ascii="Times New Roman" w:hAnsi="Times New Roman"/>
          <w:sz w:val="28"/>
          <w:szCs w:val="28"/>
          <w:lang w:val="en-US"/>
        </w:rPr>
        <w:t>Invitees</w:t>
      </w:r>
      <w:r w:rsidR="00472628" w:rsidRPr="00FC0125">
        <w:rPr>
          <w:rFonts w:ascii="Times New Roman" w:hAnsi="Times New Roman"/>
          <w:sz w:val="28"/>
          <w:szCs w:val="28"/>
          <w:lang w:val="en-US"/>
        </w:rPr>
        <w:t>:</w:t>
      </w:r>
    </w:p>
    <w:p w14:paraId="6CC95E1F" w14:textId="338FE7D5" w:rsidR="00FC0125" w:rsidRDefault="00FC0125" w:rsidP="00CE230F">
      <w:pPr>
        <w:ind w:firstLine="709"/>
        <w:jc w:val="both"/>
        <w:rPr>
          <w:sz w:val="28"/>
          <w:szCs w:val="28"/>
          <w:lang w:val="en-US" w:eastAsia="en-US"/>
        </w:rPr>
      </w:pPr>
      <w:r w:rsidRPr="00FC0125">
        <w:rPr>
          <w:sz w:val="28"/>
          <w:szCs w:val="28"/>
          <w:lang w:val="en-US" w:eastAsia="en-US"/>
        </w:rPr>
        <w:t xml:space="preserve">R. </w:t>
      </w:r>
      <w:proofErr w:type="spellStart"/>
      <w:r w:rsidRPr="00FC0125">
        <w:rPr>
          <w:sz w:val="28"/>
          <w:szCs w:val="28"/>
          <w:lang w:val="en-US" w:eastAsia="en-US"/>
        </w:rPr>
        <w:t>Boybalazoda</w:t>
      </w:r>
      <w:proofErr w:type="spellEnd"/>
      <w:r w:rsidRPr="00FC0125">
        <w:rPr>
          <w:sz w:val="28"/>
          <w:szCs w:val="28"/>
          <w:lang w:val="en-US" w:eastAsia="en-US"/>
        </w:rPr>
        <w:t xml:space="preserve"> - Deputy Head</w:t>
      </w:r>
      <w:r w:rsidR="001163B5">
        <w:rPr>
          <w:sz w:val="28"/>
          <w:szCs w:val="28"/>
          <w:lang w:val="en-US" w:eastAsia="en-US"/>
        </w:rPr>
        <w:t>,</w:t>
      </w:r>
      <w:r w:rsidRPr="00FC0125">
        <w:rPr>
          <w:sz w:val="28"/>
          <w:szCs w:val="28"/>
          <w:lang w:val="en-US" w:eastAsia="en-US"/>
        </w:rPr>
        <w:t xml:space="preserve"> Main </w:t>
      </w:r>
      <w:r w:rsidR="001163B5">
        <w:rPr>
          <w:sz w:val="28"/>
          <w:szCs w:val="28"/>
          <w:lang w:val="en-US" w:eastAsia="en-US"/>
        </w:rPr>
        <w:t>Department</w:t>
      </w:r>
      <w:r w:rsidRPr="00FC0125">
        <w:rPr>
          <w:sz w:val="28"/>
          <w:szCs w:val="28"/>
          <w:lang w:val="en-US" w:eastAsia="en-US"/>
        </w:rPr>
        <w:t xml:space="preserve"> for the Execution of Criminal Sentences</w:t>
      </w:r>
      <w:r w:rsidR="001163B5">
        <w:rPr>
          <w:sz w:val="28"/>
          <w:szCs w:val="28"/>
          <w:lang w:val="en-US" w:eastAsia="en-US"/>
        </w:rPr>
        <w:t xml:space="preserve"> under</w:t>
      </w:r>
      <w:r w:rsidRPr="00FC0125">
        <w:rPr>
          <w:sz w:val="28"/>
          <w:szCs w:val="28"/>
          <w:lang w:val="en-US" w:eastAsia="en-US"/>
        </w:rPr>
        <w:t xml:space="preserve"> the Ministry of Justice of the Republic of Tajikistan, </w:t>
      </w:r>
      <w:proofErr w:type="spellStart"/>
      <w:r w:rsidRPr="00FC0125">
        <w:rPr>
          <w:sz w:val="28"/>
          <w:szCs w:val="28"/>
          <w:lang w:val="en-US" w:eastAsia="en-US"/>
        </w:rPr>
        <w:t>M.Asozoda</w:t>
      </w:r>
      <w:proofErr w:type="spellEnd"/>
      <w:r w:rsidRPr="00FC0125">
        <w:rPr>
          <w:sz w:val="28"/>
          <w:szCs w:val="28"/>
          <w:lang w:val="en-US" w:eastAsia="en-US"/>
        </w:rPr>
        <w:t xml:space="preserve"> </w:t>
      </w:r>
      <w:r>
        <w:rPr>
          <w:sz w:val="28"/>
          <w:szCs w:val="28"/>
          <w:lang w:val="en-US" w:eastAsia="en-US"/>
        </w:rPr>
        <w:t xml:space="preserve">- Head of the Medical Unit under the Main Department of </w:t>
      </w:r>
      <w:r w:rsidRPr="00FC0125">
        <w:rPr>
          <w:sz w:val="28"/>
          <w:szCs w:val="28"/>
          <w:lang w:val="en-US" w:eastAsia="en-US"/>
        </w:rPr>
        <w:t xml:space="preserve"> the Execution of Criminal Sentences</w:t>
      </w:r>
      <w:r>
        <w:rPr>
          <w:sz w:val="28"/>
          <w:szCs w:val="28"/>
          <w:lang w:val="en-US" w:eastAsia="en-US"/>
        </w:rPr>
        <w:t xml:space="preserve">, </w:t>
      </w:r>
      <w:r w:rsidRPr="00FC0125">
        <w:rPr>
          <w:sz w:val="28"/>
          <w:szCs w:val="28"/>
          <w:lang w:val="en-US" w:eastAsia="en-US"/>
        </w:rPr>
        <w:t xml:space="preserve">Ministry of Justice of the Republic of Tajikistan, </w:t>
      </w:r>
      <w:proofErr w:type="spellStart"/>
      <w:r w:rsidR="001163B5">
        <w:rPr>
          <w:sz w:val="28"/>
          <w:szCs w:val="28"/>
          <w:lang w:val="en-US" w:eastAsia="en-US"/>
        </w:rPr>
        <w:t>I.</w:t>
      </w:r>
      <w:r w:rsidRPr="00FC0125">
        <w:rPr>
          <w:sz w:val="28"/>
          <w:szCs w:val="28"/>
          <w:lang w:val="en-US" w:eastAsia="en-US"/>
        </w:rPr>
        <w:t>Nodirzoda</w:t>
      </w:r>
      <w:proofErr w:type="spellEnd"/>
      <w:r w:rsidRPr="00FC0125">
        <w:rPr>
          <w:sz w:val="28"/>
          <w:szCs w:val="28"/>
          <w:lang w:val="en-US" w:eastAsia="en-US"/>
        </w:rPr>
        <w:t xml:space="preserve"> - Head of the Migration Service</w:t>
      </w:r>
      <w:r>
        <w:rPr>
          <w:sz w:val="28"/>
          <w:szCs w:val="28"/>
          <w:lang w:val="en-US" w:eastAsia="en-US"/>
        </w:rPr>
        <w:t xml:space="preserve">, </w:t>
      </w:r>
      <w:r w:rsidRPr="00FC0125">
        <w:rPr>
          <w:sz w:val="28"/>
          <w:szCs w:val="28"/>
          <w:lang w:val="en-US" w:eastAsia="en-US"/>
        </w:rPr>
        <w:t xml:space="preserve">Ministry of Labor, Migration and Employment of the Republic of Tajikistan, J. Amirov - chief specialist of the Directorate of Primary and Secondary Vocational Education of the Ministry of Education and Science of the Republic of Tajikistan, Kh. </w:t>
      </w:r>
      <w:proofErr w:type="spellStart"/>
      <w:r w:rsidR="00FB72FA" w:rsidRPr="00FC0125">
        <w:rPr>
          <w:sz w:val="28"/>
          <w:szCs w:val="28"/>
          <w:lang w:val="en-US" w:eastAsia="en-US"/>
        </w:rPr>
        <w:t>Rustamzoda</w:t>
      </w:r>
      <w:proofErr w:type="spellEnd"/>
      <w:r w:rsidR="00FB72FA" w:rsidRPr="00FC0125">
        <w:rPr>
          <w:sz w:val="28"/>
          <w:szCs w:val="28"/>
          <w:lang w:val="en-US" w:eastAsia="en-US"/>
        </w:rPr>
        <w:t xml:space="preserve"> </w:t>
      </w:r>
      <w:r w:rsidRPr="00FC0125">
        <w:rPr>
          <w:sz w:val="28"/>
          <w:szCs w:val="28"/>
          <w:lang w:val="en-US" w:eastAsia="en-US"/>
        </w:rPr>
        <w:t xml:space="preserve">- Head of the Medical Directorate of the Ministry of Internal Affairs of the Republic of Tajikistan, D. </w:t>
      </w:r>
      <w:r w:rsidR="00FB72FA" w:rsidRPr="00FC0125">
        <w:rPr>
          <w:sz w:val="28"/>
          <w:szCs w:val="28"/>
          <w:lang w:val="en-US" w:eastAsia="en-US"/>
        </w:rPr>
        <w:t xml:space="preserve">Valiev </w:t>
      </w:r>
      <w:r w:rsidRPr="00FC0125">
        <w:rPr>
          <w:sz w:val="28"/>
          <w:szCs w:val="28"/>
          <w:lang w:val="en-US" w:eastAsia="en-US"/>
        </w:rPr>
        <w:t xml:space="preserve">- Deputy Head of the Department of the State Committee for National Security of the Republic of Tajikistan, R. </w:t>
      </w:r>
      <w:proofErr w:type="spellStart"/>
      <w:r w:rsidR="00FB72FA" w:rsidRPr="00FC0125">
        <w:rPr>
          <w:sz w:val="28"/>
          <w:szCs w:val="28"/>
          <w:lang w:val="en-US" w:eastAsia="en-US"/>
        </w:rPr>
        <w:t>Nurov</w:t>
      </w:r>
      <w:proofErr w:type="spellEnd"/>
      <w:r w:rsidR="00FB72FA" w:rsidRPr="00FC0125">
        <w:rPr>
          <w:sz w:val="28"/>
          <w:szCs w:val="28"/>
          <w:lang w:val="en-US" w:eastAsia="en-US"/>
        </w:rPr>
        <w:t xml:space="preserve"> </w:t>
      </w:r>
      <w:r w:rsidR="001163B5">
        <w:rPr>
          <w:sz w:val="28"/>
          <w:szCs w:val="28"/>
          <w:lang w:val="en-US" w:eastAsia="en-US"/>
        </w:rPr>
        <w:t>–</w:t>
      </w:r>
      <w:r w:rsidRPr="00FC0125">
        <w:rPr>
          <w:sz w:val="28"/>
          <w:szCs w:val="28"/>
          <w:lang w:val="en-US" w:eastAsia="en-US"/>
        </w:rPr>
        <w:t xml:space="preserve"> Director</w:t>
      </w:r>
      <w:r w:rsidR="001163B5">
        <w:rPr>
          <w:sz w:val="28"/>
          <w:szCs w:val="28"/>
          <w:lang w:val="en-US" w:eastAsia="en-US"/>
        </w:rPr>
        <w:t>,</w:t>
      </w:r>
      <w:r w:rsidRPr="00FC0125">
        <w:rPr>
          <w:sz w:val="28"/>
          <w:szCs w:val="28"/>
          <w:lang w:val="en-US" w:eastAsia="en-US"/>
        </w:rPr>
        <w:t xml:space="preserve"> Republican Center for the Protection of the Population from Tuberculosis of the Ministry of Health and Social Protection of the Population of the Republic of Tajikistan, S. </w:t>
      </w:r>
      <w:proofErr w:type="spellStart"/>
      <w:r w:rsidR="001163B5" w:rsidRPr="00FC0125">
        <w:rPr>
          <w:sz w:val="28"/>
          <w:szCs w:val="28"/>
          <w:lang w:val="en-US" w:eastAsia="en-US"/>
        </w:rPr>
        <w:t>Sattorov</w:t>
      </w:r>
      <w:proofErr w:type="spellEnd"/>
      <w:r w:rsidR="001163B5" w:rsidRPr="00FC0125">
        <w:rPr>
          <w:sz w:val="28"/>
          <w:szCs w:val="28"/>
          <w:lang w:val="en-US" w:eastAsia="en-US"/>
        </w:rPr>
        <w:t xml:space="preserve"> </w:t>
      </w:r>
      <w:r w:rsidR="00821BE2">
        <w:rPr>
          <w:sz w:val="28"/>
          <w:szCs w:val="28"/>
          <w:lang w:val="en-US" w:eastAsia="en-US"/>
        </w:rPr>
        <w:t>–</w:t>
      </w:r>
      <w:r w:rsidRPr="00FC0125">
        <w:rPr>
          <w:sz w:val="28"/>
          <w:szCs w:val="28"/>
          <w:lang w:val="en-US" w:eastAsia="en-US"/>
        </w:rPr>
        <w:t xml:space="preserve"> Director</w:t>
      </w:r>
      <w:r w:rsidR="00821BE2">
        <w:rPr>
          <w:sz w:val="28"/>
          <w:szCs w:val="28"/>
          <w:lang w:val="en-US" w:eastAsia="en-US"/>
        </w:rPr>
        <w:t>,</w:t>
      </w:r>
      <w:r w:rsidRPr="00FC0125">
        <w:rPr>
          <w:sz w:val="28"/>
          <w:szCs w:val="28"/>
          <w:lang w:val="en-US" w:eastAsia="en-US"/>
        </w:rPr>
        <w:t xml:space="preserve"> Republican Center for Prevention and Control of AIDS of the Ministry of Health and Social Protection of the Population of the Republic of Tajikistan, </w:t>
      </w:r>
      <w:proofErr w:type="spellStart"/>
      <w:r w:rsidRPr="00FC0125">
        <w:rPr>
          <w:sz w:val="28"/>
          <w:szCs w:val="28"/>
          <w:lang w:val="en-US" w:eastAsia="en-US"/>
        </w:rPr>
        <w:t>A.</w:t>
      </w:r>
      <w:r w:rsidR="00FB72FA" w:rsidRPr="00FC0125">
        <w:rPr>
          <w:sz w:val="28"/>
          <w:szCs w:val="28"/>
          <w:lang w:val="en-US" w:eastAsia="en-US"/>
        </w:rPr>
        <w:t>Soliev</w:t>
      </w:r>
      <w:proofErr w:type="spellEnd"/>
      <w:r w:rsidR="00FB72FA" w:rsidRPr="00FC0125">
        <w:rPr>
          <w:sz w:val="28"/>
          <w:szCs w:val="28"/>
          <w:lang w:val="en-US" w:eastAsia="en-US"/>
        </w:rPr>
        <w:t xml:space="preserve"> </w:t>
      </w:r>
      <w:r w:rsidRPr="00FC0125">
        <w:rPr>
          <w:sz w:val="28"/>
          <w:szCs w:val="28"/>
          <w:lang w:val="en-US" w:eastAsia="en-US"/>
        </w:rPr>
        <w:t>- Deputy Director</w:t>
      </w:r>
      <w:r w:rsidR="00821BE2">
        <w:rPr>
          <w:sz w:val="28"/>
          <w:szCs w:val="28"/>
          <w:lang w:val="en-US" w:eastAsia="en-US"/>
        </w:rPr>
        <w:t xml:space="preserve">, </w:t>
      </w:r>
      <w:r w:rsidRPr="00FC0125">
        <w:rPr>
          <w:sz w:val="28"/>
          <w:szCs w:val="28"/>
          <w:lang w:val="en-US" w:eastAsia="en-US"/>
        </w:rPr>
        <w:t xml:space="preserve">Republican Center for Prevention and Control </w:t>
      </w:r>
      <w:r w:rsidR="00821BE2">
        <w:rPr>
          <w:sz w:val="28"/>
          <w:szCs w:val="28"/>
          <w:lang w:val="en-US" w:eastAsia="en-US"/>
        </w:rPr>
        <w:t>of</w:t>
      </w:r>
      <w:r w:rsidRPr="00FC0125">
        <w:rPr>
          <w:sz w:val="28"/>
          <w:szCs w:val="28"/>
          <w:lang w:val="en-US" w:eastAsia="en-US"/>
        </w:rPr>
        <w:t xml:space="preserve"> AIDS of the Ministry of Health and Social Protection of the Population of the Republic of Tajikistan, R. </w:t>
      </w:r>
      <w:r w:rsidR="00FB72FA" w:rsidRPr="00FC0125">
        <w:rPr>
          <w:sz w:val="28"/>
          <w:szCs w:val="28"/>
          <w:lang w:val="en-US" w:eastAsia="en-US"/>
        </w:rPr>
        <w:t xml:space="preserve">Malakhov </w:t>
      </w:r>
      <w:r w:rsidRPr="00FC0125">
        <w:rPr>
          <w:sz w:val="28"/>
          <w:szCs w:val="28"/>
          <w:lang w:val="en-US" w:eastAsia="en-US"/>
        </w:rPr>
        <w:t>- Chief Narcologist</w:t>
      </w:r>
      <w:r w:rsidR="00821BE2">
        <w:rPr>
          <w:sz w:val="28"/>
          <w:szCs w:val="28"/>
          <w:lang w:val="en-US" w:eastAsia="en-US"/>
        </w:rPr>
        <w:t>,</w:t>
      </w:r>
      <w:r w:rsidRPr="00FC0125">
        <w:rPr>
          <w:sz w:val="28"/>
          <w:szCs w:val="28"/>
          <w:lang w:val="en-US" w:eastAsia="en-US"/>
        </w:rPr>
        <w:t xml:space="preserve"> Ministry of Health and Social Protection of the Population of the Republic of Tajikistan, S. </w:t>
      </w:r>
      <w:proofErr w:type="spellStart"/>
      <w:r w:rsidR="00FB72FA" w:rsidRPr="00FC0125">
        <w:rPr>
          <w:sz w:val="28"/>
          <w:szCs w:val="28"/>
          <w:lang w:val="en-US" w:eastAsia="en-US"/>
        </w:rPr>
        <w:t>Misokov</w:t>
      </w:r>
      <w:proofErr w:type="spellEnd"/>
      <w:r w:rsidR="00FB72FA" w:rsidRPr="00FC0125">
        <w:rPr>
          <w:sz w:val="28"/>
          <w:szCs w:val="28"/>
          <w:lang w:val="en-US" w:eastAsia="en-US"/>
        </w:rPr>
        <w:t xml:space="preserve"> </w:t>
      </w:r>
      <w:r w:rsidR="00821BE2">
        <w:rPr>
          <w:sz w:val="28"/>
          <w:szCs w:val="28"/>
          <w:lang w:val="en-US" w:eastAsia="en-US"/>
        </w:rPr>
        <w:t>–</w:t>
      </w:r>
      <w:r w:rsidRPr="00FC0125">
        <w:rPr>
          <w:sz w:val="28"/>
          <w:szCs w:val="28"/>
          <w:lang w:val="en-US" w:eastAsia="en-US"/>
        </w:rPr>
        <w:t xml:space="preserve"> Director</w:t>
      </w:r>
      <w:r w:rsidR="00821BE2">
        <w:rPr>
          <w:sz w:val="28"/>
          <w:szCs w:val="28"/>
          <w:lang w:val="en-US" w:eastAsia="en-US"/>
        </w:rPr>
        <w:t xml:space="preserve">, </w:t>
      </w:r>
      <w:r w:rsidRPr="00FC0125">
        <w:rPr>
          <w:sz w:val="28"/>
          <w:szCs w:val="28"/>
          <w:lang w:val="en-US" w:eastAsia="en-US"/>
        </w:rPr>
        <w:t xml:space="preserve">Republican Clinical Center for Narcology named after Professor M.G. </w:t>
      </w:r>
      <w:proofErr w:type="spellStart"/>
      <w:r w:rsidRPr="00FC0125">
        <w:rPr>
          <w:sz w:val="28"/>
          <w:szCs w:val="28"/>
          <w:lang w:val="en-US" w:eastAsia="en-US"/>
        </w:rPr>
        <w:t>Gulyamov</w:t>
      </w:r>
      <w:proofErr w:type="spellEnd"/>
      <w:r w:rsidRPr="00FC0125">
        <w:rPr>
          <w:sz w:val="28"/>
          <w:szCs w:val="28"/>
          <w:lang w:val="en-US" w:eastAsia="en-US"/>
        </w:rPr>
        <w:t xml:space="preserve"> </w:t>
      </w:r>
      <w:r w:rsidR="00821BE2">
        <w:rPr>
          <w:sz w:val="28"/>
          <w:szCs w:val="28"/>
          <w:lang w:val="en-US" w:eastAsia="en-US"/>
        </w:rPr>
        <w:t>under</w:t>
      </w:r>
      <w:r w:rsidRPr="00FC0125">
        <w:rPr>
          <w:sz w:val="28"/>
          <w:szCs w:val="28"/>
          <w:lang w:val="en-US" w:eastAsia="en-US"/>
        </w:rPr>
        <w:t xml:space="preserve"> the Ministry of Health and Social Protection of the Populatio</w:t>
      </w:r>
      <w:r w:rsidR="00FB72FA">
        <w:rPr>
          <w:sz w:val="28"/>
          <w:szCs w:val="28"/>
          <w:lang w:val="en-US" w:eastAsia="en-US"/>
        </w:rPr>
        <w:t>n of the Republic of Tajikistan</w:t>
      </w:r>
      <w:r w:rsidRPr="00FC0125">
        <w:rPr>
          <w:sz w:val="28"/>
          <w:szCs w:val="28"/>
          <w:lang w:val="en-US" w:eastAsia="en-US"/>
        </w:rPr>
        <w:t xml:space="preserve">, </w:t>
      </w:r>
      <w:proofErr w:type="spellStart"/>
      <w:r w:rsidRPr="00FC0125">
        <w:rPr>
          <w:sz w:val="28"/>
          <w:szCs w:val="28"/>
          <w:lang w:val="en-US" w:eastAsia="en-US"/>
        </w:rPr>
        <w:t>Lazima</w:t>
      </w:r>
      <w:proofErr w:type="spellEnd"/>
      <w:r w:rsidRPr="00FC0125">
        <w:rPr>
          <w:sz w:val="28"/>
          <w:szCs w:val="28"/>
          <w:lang w:val="en-US" w:eastAsia="en-US"/>
        </w:rPr>
        <w:t xml:space="preserve"> Onta Bh</w:t>
      </w:r>
      <w:r w:rsidR="00821BE2">
        <w:rPr>
          <w:sz w:val="28"/>
          <w:szCs w:val="28"/>
          <w:lang w:val="en-US" w:eastAsia="en-US"/>
        </w:rPr>
        <w:t>at</w:t>
      </w:r>
      <w:r w:rsidRPr="00FC0125">
        <w:rPr>
          <w:sz w:val="28"/>
          <w:szCs w:val="28"/>
          <w:lang w:val="en-US" w:eastAsia="en-US"/>
        </w:rPr>
        <w:t>ta – Deputy Resident Representative</w:t>
      </w:r>
      <w:r w:rsidR="00821BE2">
        <w:rPr>
          <w:sz w:val="28"/>
          <w:szCs w:val="28"/>
          <w:lang w:val="en-US" w:eastAsia="en-US"/>
        </w:rPr>
        <w:t xml:space="preserve">, </w:t>
      </w:r>
      <w:r w:rsidRPr="00FC0125">
        <w:rPr>
          <w:sz w:val="28"/>
          <w:szCs w:val="28"/>
          <w:lang w:val="en-US" w:eastAsia="en-US"/>
        </w:rPr>
        <w:t xml:space="preserve">UNDP Tajikistan, </w:t>
      </w:r>
      <w:r w:rsidR="00FB72FA" w:rsidRPr="00FC0125">
        <w:rPr>
          <w:sz w:val="28"/>
          <w:szCs w:val="28"/>
          <w:lang w:val="en-US" w:eastAsia="en-US"/>
        </w:rPr>
        <w:t xml:space="preserve">N. </w:t>
      </w:r>
      <w:r w:rsidRPr="00FC0125">
        <w:rPr>
          <w:sz w:val="28"/>
          <w:szCs w:val="28"/>
          <w:lang w:val="en-US" w:eastAsia="en-US"/>
        </w:rPr>
        <w:t>Nazarova– Financ</w:t>
      </w:r>
      <w:r w:rsidR="00821BE2">
        <w:rPr>
          <w:sz w:val="28"/>
          <w:szCs w:val="28"/>
          <w:lang w:val="en-US" w:eastAsia="en-US"/>
        </w:rPr>
        <w:t xml:space="preserve">e </w:t>
      </w:r>
      <w:r w:rsidRPr="00FC0125">
        <w:rPr>
          <w:sz w:val="28"/>
          <w:szCs w:val="28"/>
          <w:lang w:val="en-US" w:eastAsia="en-US"/>
        </w:rPr>
        <w:t>Analyst</w:t>
      </w:r>
      <w:r w:rsidR="00FB72FA">
        <w:rPr>
          <w:sz w:val="28"/>
          <w:szCs w:val="28"/>
          <w:lang w:val="en-US" w:eastAsia="en-US"/>
        </w:rPr>
        <w:t>,</w:t>
      </w:r>
      <w:r w:rsidRPr="00FC0125">
        <w:rPr>
          <w:sz w:val="28"/>
          <w:szCs w:val="28"/>
          <w:lang w:val="en-US" w:eastAsia="en-US"/>
        </w:rPr>
        <w:t xml:space="preserve"> HIV/AIDS and Tuberculosis</w:t>
      </w:r>
      <w:r w:rsidR="00FB72FA" w:rsidRPr="00FB72FA">
        <w:rPr>
          <w:sz w:val="28"/>
          <w:szCs w:val="28"/>
          <w:lang w:val="en-US" w:eastAsia="en-US"/>
        </w:rPr>
        <w:t xml:space="preserve"> </w:t>
      </w:r>
      <w:r w:rsidR="00821BE2" w:rsidRPr="00FC0125">
        <w:rPr>
          <w:sz w:val="28"/>
          <w:szCs w:val="28"/>
          <w:lang w:val="en-US" w:eastAsia="en-US"/>
        </w:rPr>
        <w:t xml:space="preserve">Prevention and Control </w:t>
      </w:r>
      <w:r w:rsidR="00FB72FA">
        <w:rPr>
          <w:sz w:val="28"/>
          <w:szCs w:val="28"/>
          <w:lang w:val="en-US" w:eastAsia="en-US"/>
        </w:rPr>
        <w:t xml:space="preserve">Project, </w:t>
      </w:r>
      <w:r w:rsidRPr="00FC0125">
        <w:rPr>
          <w:sz w:val="28"/>
          <w:szCs w:val="28"/>
          <w:lang w:val="en-US" w:eastAsia="en-US"/>
        </w:rPr>
        <w:t xml:space="preserve">UNDP Tajikistan, </w:t>
      </w:r>
      <w:r w:rsidR="00821BE2">
        <w:rPr>
          <w:sz w:val="28"/>
          <w:szCs w:val="28"/>
          <w:lang w:val="en-US" w:eastAsia="en-US"/>
        </w:rPr>
        <w:t xml:space="preserve">M. </w:t>
      </w:r>
      <w:proofErr w:type="spellStart"/>
      <w:r w:rsidRPr="00FC0125">
        <w:rPr>
          <w:sz w:val="28"/>
          <w:szCs w:val="28"/>
          <w:lang w:val="en-US" w:eastAsia="en-US"/>
        </w:rPr>
        <w:t>Trof</w:t>
      </w:r>
      <w:r w:rsidR="00FB72FA">
        <w:rPr>
          <w:sz w:val="28"/>
          <w:szCs w:val="28"/>
          <w:lang w:val="en-US" w:eastAsia="en-US"/>
        </w:rPr>
        <w:t>imenko</w:t>
      </w:r>
      <w:proofErr w:type="spellEnd"/>
      <w:r w:rsidR="00FB72FA">
        <w:rPr>
          <w:sz w:val="28"/>
          <w:szCs w:val="28"/>
          <w:lang w:val="en-US" w:eastAsia="en-US"/>
        </w:rPr>
        <w:t>–HIV</w:t>
      </w:r>
      <w:r w:rsidR="00821BE2" w:rsidRPr="00821BE2">
        <w:rPr>
          <w:sz w:val="28"/>
          <w:szCs w:val="28"/>
          <w:lang w:val="en-US" w:eastAsia="en-US"/>
        </w:rPr>
        <w:t xml:space="preserve"> </w:t>
      </w:r>
      <w:r w:rsidR="00821BE2">
        <w:rPr>
          <w:sz w:val="28"/>
          <w:szCs w:val="28"/>
          <w:lang w:val="en-US" w:eastAsia="en-US"/>
        </w:rPr>
        <w:t>Coordinator</w:t>
      </w:r>
      <w:r w:rsidR="00FB72FA">
        <w:rPr>
          <w:sz w:val="28"/>
          <w:szCs w:val="28"/>
          <w:lang w:val="en-US" w:eastAsia="en-US"/>
        </w:rPr>
        <w:t xml:space="preserve">, </w:t>
      </w:r>
      <w:r w:rsidR="00FB72FA" w:rsidRPr="00FC0125">
        <w:rPr>
          <w:sz w:val="28"/>
          <w:szCs w:val="28"/>
          <w:lang w:val="en-US" w:eastAsia="en-US"/>
        </w:rPr>
        <w:t>HIV/AIDS and Tuberculosis</w:t>
      </w:r>
      <w:r w:rsidR="00FB72FA" w:rsidRPr="00FB72FA">
        <w:rPr>
          <w:sz w:val="28"/>
          <w:szCs w:val="28"/>
          <w:lang w:val="en-US" w:eastAsia="en-US"/>
        </w:rPr>
        <w:t xml:space="preserve"> </w:t>
      </w:r>
      <w:r w:rsidR="00821BE2" w:rsidRPr="00FC0125">
        <w:rPr>
          <w:sz w:val="28"/>
          <w:szCs w:val="28"/>
          <w:lang w:val="en-US" w:eastAsia="en-US"/>
        </w:rPr>
        <w:t xml:space="preserve">Prevention and Control </w:t>
      </w:r>
      <w:r w:rsidR="00FB72FA">
        <w:rPr>
          <w:sz w:val="28"/>
          <w:szCs w:val="28"/>
          <w:lang w:val="en-US" w:eastAsia="en-US"/>
        </w:rPr>
        <w:t xml:space="preserve">Project, </w:t>
      </w:r>
      <w:r w:rsidR="00FB72FA" w:rsidRPr="00FC0125">
        <w:rPr>
          <w:sz w:val="28"/>
          <w:szCs w:val="28"/>
          <w:lang w:val="en-US" w:eastAsia="en-US"/>
        </w:rPr>
        <w:t>UNDP Tajikistan</w:t>
      </w:r>
      <w:r w:rsidRPr="00FC0125">
        <w:rPr>
          <w:sz w:val="28"/>
          <w:szCs w:val="28"/>
          <w:lang w:val="en-US" w:eastAsia="en-US"/>
        </w:rPr>
        <w:t xml:space="preserve">, </w:t>
      </w:r>
      <w:proofErr w:type="spellStart"/>
      <w:r w:rsidRPr="00FC0125">
        <w:rPr>
          <w:sz w:val="28"/>
          <w:szCs w:val="28"/>
          <w:lang w:val="en-US" w:eastAsia="en-US"/>
        </w:rPr>
        <w:t>S.</w:t>
      </w:r>
      <w:r w:rsidR="00821BE2">
        <w:rPr>
          <w:sz w:val="28"/>
          <w:szCs w:val="28"/>
          <w:lang w:val="en-US" w:eastAsia="en-US"/>
        </w:rPr>
        <w:t>A</w:t>
      </w:r>
      <w:r w:rsidR="00FB72FA" w:rsidRPr="00FC0125">
        <w:rPr>
          <w:sz w:val="28"/>
          <w:szCs w:val="28"/>
          <w:lang w:val="en-US" w:eastAsia="en-US"/>
        </w:rPr>
        <w:t>lyamov</w:t>
      </w:r>
      <w:proofErr w:type="spellEnd"/>
      <w:r w:rsidR="00FB72FA" w:rsidRPr="00FC0125">
        <w:rPr>
          <w:sz w:val="28"/>
          <w:szCs w:val="28"/>
          <w:lang w:val="en-US" w:eastAsia="en-US"/>
        </w:rPr>
        <w:t xml:space="preserve"> </w:t>
      </w:r>
      <w:r w:rsidRPr="00FC0125">
        <w:rPr>
          <w:sz w:val="28"/>
          <w:szCs w:val="28"/>
          <w:lang w:val="en-US" w:eastAsia="en-US"/>
        </w:rPr>
        <w:t xml:space="preserve">- UNDP translator, </w:t>
      </w:r>
      <w:proofErr w:type="spellStart"/>
      <w:r w:rsidR="00821BE2">
        <w:rPr>
          <w:sz w:val="28"/>
          <w:szCs w:val="28"/>
          <w:lang w:val="en-US" w:eastAsia="en-US"/>
        </w:rPr>
        <w:t>S.</w:t>
      </w:r>
      <w:r w:rsidR="00FB72FA" w:rsidRPr="00FC0125">
        <w:rPr>
          <w:sz w:val="28"/>
          <w:szCs w:val="28"/>
          <w:lang w:val="en-US" w:eastAsia="en-US"/>
        </w:rPr>
        <w:t>Kalandarov</w:t>
      </w:r>
      <w:proofErr w:type="spellEnd"/>
      <w:r w:rsidR="00FB72FA" w:rsidRPr="00FC0125">
        <w:rPr>
          <w:sz w:val="28"/>
          <w:szCs w:val="28"/>
          <w:lang w:val="en-US" w:eastAsia="en-US"/>
        </w:rPr>
        <w:t xml:space="preserve"> </w:t>
      </w:r>
      <w:r w:rsidRPr="00FC0125">
        <w:rPr>
          <w:sz w:val="28"/>
          <w:szCs w:val="28"/>
          <w:lang w:val="en-US" w:eastAsia="en-US"/>
        </w:rPr>
        <w:t xml:space="preserve">- World Health Organization in Tajikistan, A. </w:t>
      </w:r>
      <w:proofErr w:type="spellStart"/>
      <w:r w:rsidR="00FB72FA" w:rsidRPr="00FC0125">
        <w:rPr>
          <w:sz w:val="28"/>
          <w:szCs w:val="28"/>
          <w:lang w:val="en-US" w:eastAsia="en-US"/>
        </w:rPr>
        <w:t>Khamidova</w:t>
      </w:r>
      <w:proofErr w:type="spellEnd"/>
      <w:r w:rsidR="00FB72FA" w:rsidRPr="00FC0125">
        <w:rPr>
          <w:sz w:val="28"/>
          <w:szCs w:val="28"/>
          <w:lang w:val="en-US" w:eastAsia="en-US"/>
        </w:rPr>
        <w:t xml:space="preserve"> </w:t>
      </w:r>
      <w:r w:rsidRPr="00FC0125">
        <w:rPr>
          <w:sz w:val="28"/>
          <w:szCs w:val="28"/>
          <w:lang w:val="en-US" w:eastAsia="en-US"/>
        </w:rPr>
        <w:t xml:space="preserve">- </w:t>
      </w:r>
      <w:r w:rsidR="00821BE2">
        <w:rPr>
          <w:sz w:val="28"/>
          <w:szCs w:val="28"/>
          <w:lang w:val="en-US" w:eastAsia="en-US"/>
        </w:rPr>
        <w:t>H</w:t>
      </w:r>
      <w:r w:rsidRPr="00FC0125">
        <w:rPr>
          <w:sz w:val="28"/>
          <w:szCs w:val="28"/>
          <w:lang w:val="en-US" w:eastAsia="en-US"/>
        </w:rPr>
        <w:t xml:space="preserve">ead of the </w:t>
      </w:r>
      <w:r w:rsidR="00821BE2">
        <w:rPr>
          <w:sz w:val="28"/>
          <w:szCs w:val="28"/>
          <w:lang w:val="en-US" w:eastAsia="en-US"/>
        </w:rPr>
        <w:t>C</w:t>
      </w:r>
      <w:r w:rsidRPr="00FC0125">
        <w:rPr>
          <w:sz w:val="28"/>
          <w:szCs w:val="28"/>
          <w:lang w:val="en-US" w:eastAsia="en-US"/>
        </w:rPr>
        <w:t>oun</w:t>
      </w:r>
      <w:r w:rsidR="00821BE2">
        <w:rPr>
          <w:sz w:val="28"/>
          <w:szCs w:val="28"/>
          <w:lang w:val="en-US" w:eastAsia="en-US"/>
        </w:rPr>
        <w:t>try O</w:t>
      </w:r>
      <w:r w:rsidRPr="00FC0125">
        <w:rPr>
          <w:sz w:val="28"/>
          <w:szCs w:val="28"/>
          <w:lang w:val="en-US" w:eastAsia="en-US"/>
        </w:rPr>
        <w:t xml:space="preserve">ffice of the Joint United Nations Program against HIV/AIDS (UNAIDS) in Tajikistan, Z. </w:t>
      </w:r>
      <w:proofErr w:type="spellStart"/>
      <w:r w:rsidR="00FB72FA" w:rsidRPr="00FC0125">
        <w:rPr>
          <w:sz w:val="28"/>
          <w:szCs w:val="28"/>
          <w:lang w:val="en-US" w:eastAsia="en-US"/>
        </w:rPr>
        <w:t>Avgonov</w:t>
      </w:r>
      <w:proofErr w:type="spellEnd"/>
      <w:r w:rsidR="00FB72FA" w:rsidRPr="00FC0125">
        <w:rPr>
          <w:sz w:val="28"/>
          <w:szCs w:val="28"/>
          <w:lang w:val="en-US" w:eastAsia="en-US"/>
        </w:rPr>
        <w:t xml:space="preserve"> </w:t>
      </w:r>
      <w:r w:rsidRPr="00FC0125">
        <w:rPr>
          <w:sz w:val="28"/>
          <w:szCs w:val="28"/>
          <w:lang w:val="en-US" w:eastAsia="en-US"/>
        </w:rPr>
        <w:t xml:space="preserve">- </w:t>
      </w:r>
      <w:r w:rsidR="00821BE2" w:rsidRPr="00FC0125">
        <w:rPr>
          <w:sz w:val="28"/>
          <w:szCs w:val="28"/>
          <w:lang w:val="en-US" w:eastAsia="en-US"/>
        </w:rPr>
        <w:t>NCC</w:t>
      </w:r>
      <w:r w:rsidR="00821BE2">
        <w:rPr>
          <w:sz w:val="28"/>
          <w:szCs w:val="28"/>
          <w:lang w:val="en-US" w:eastAsia="en-US"/>
        </w:rPr>
        <w:t xml:space="preserve"> E</w:t>
      </w:r>
      <w:r w:rsidRPr="00FC0125">
        <w:rPr>
          <w:sz w:val="28"/>
          <w:szCs w:val="28"/>
          <w:lang w:val="en-US" w:eastAsia="en-US"/>
        </w:rPr>
        <w:t xml:space="preserve">xecutive </w:t>
      </w:r>
      <w:r w:rsidR="00821BE2">
        <w:rPr>
          <w:sz w:val="28"/>
          <w:szCs w:val="28"/>
          <w:lang w:val="en-US" w:eastAsia="en-US"/>
        </w:rPr>
        <w:t>S</w:t>
      </w:r>
      <w:r w:rsidRPr="00FC0125">
        <w:rPr>
          <w:sz w:val="28"/>
          <w:szCs w:val="28"/>
          <w:lang w:val="en-US" w:eastAsia="en-US"/>
        </w:rPr>
        <w:t xml:space="preserve">ecretary, O. </w:t>
      </w:r>
      <w:r w:rsidR="00FB72FA" w:rsidRPr="00FC0125">
        <w:rPr>
          <w:sz w:val="28"/>
          <w:szCs w:val="28"/>
          <w:lang w:val="en-US" w:eastAsia="en-US"/>
        </w:rPr>
        <w:t xml:space="preserve">Nasibov </w:t>
      </w:r>
      <w:r w:rsidRPr="00FC0125">
        <w:rPr>
          <w:sz w:val="28"/>
          <w:szCs w:val="28"/>
          <w:lang w:val="en-US" w:eastAsia="en-US"/>
        </w:rPr>
        <w:t xml:space="preserve">- assistant to </w:t>
      </w:r>
      <w:r w:rsidR="00821BE2" w:rsidRPr="00FC0125">
        <w:rPr>
          <w:sz w:val="28"/>
          <w:szCs w:val="28"/>
          <w:lang w:val="en-US" w:eastAsia="en-US"/>
        </w:rPr>
        <w:t>NCC</w:t>
      </w:r>
      <w:r w:rsidR="00821BE2">
        <w:rPr>
          <w:sz w:val="28"/>
          <w:szCs w:val="28"/>
          <w:lang w:val="en-US" w:eastAsia="en-US"/>
        </w:rPr>
        <w:t xml:space="preserve"> E</w:t>
      </w:r>
      <w:r w:rsidRPr="00FC0125">
        <w:rPr>
          <w:sz w:val="28"/>
          <w:szCs w:val="28"/>
          <w:lang w:val="en-US" w:eastAsia="en-US"/>
        </w:rPr>
        <w:t xml:space="preserve">xecutive </w:t>
      </w:r>
      <w:r w:rsidR="00821BE2">
        <w:rPr>
          <w:sz w:val="28"/>
          <w:szCs w:val="28"/>
          <w:lang w:val="en-US" w:eastAsia="en-US"/>
        </w:rPr>
        <w:t>S</w:t>
      </w:r>
      <w:r w:rsidRPr="00FC0125">
        <w:rPr>
          <w:sz w:val="28"/>
          <w:szCs w:val="28"/>
          <w:lang w:val="en-US" w:eastAsia="en-US"/>
        </w:rPr>
        <w:t>ecretary.</w:t>
      </w:r>
    </w:p>
    <w:p w14:paraId="0D660CCB" w14:textId="77777777" w:rsidR="00FB72FA" w:rsidRDefault="00FB72FA" w:rsidP="00FC0125">
      <w:pPr>
        <w:ind w:firstLine="709"/>
        <w:jc w:val="center"/>
        <w:rPr>
          <w:sz w:val="28"/>
          <w:szCs w:val="28"/>
          <w:lang w:val="en-US"/>
        </w:rPr>
      </w:pPr>
    </w:p>
    <w:p w14:paraId="10374F9D" w14:textId="042CB7C3" w:rsidR="00FC0125" w:rsidRPr="00FC0125" w:rsidRDefault="00FC0125" w:rsidP="00FC0125">
      <w:pPr>
        <w:ind w:firstLine="709"/>
        <w:jc w:val="center"/>
        <w:rPr>
          <w:sz w:val="28"/>
          <w:szCs w:val="28"/>
          <w:lang w:val="en-US"/>
        </w:rPr>
      </w:pPr>
      <w:r>
        <w:rPr>
          <w:sz w:val="28"/>
          <w:szCs w:val="28"/>
          <w:lang w:val="en-US"/>
        </w:rPr>
        <w:t>Agenda:</w:t>
      </w:r>
    </w:p>
    <w:p w14:paraId="5CD31EAA" w14:textId="77777777" w:rsidR="00FC0125" w:rsidRPr="00FC0125" w:rsidRDefault="00FC0125" w:rsidP="00821BE2">
      <w:pPr>
        <w:ind w:firstLine="709"/>
        <w:jc w:val="both"/>
        <w:rPr>
          <w:sz w:val="28"/>
          <w:szCs w:val="28"/>
          <w:lang w:val="en-US"/>
        </w:rPr>
      </w:pPr>
      <w:r w:rsidRPr="00FC0125">
        <w:rPr>
          <w:sz w:val="28"/>
          <w:szCs w:val="28"/>
          <w:lang w:val="en-US"/>
        </w:rPr>
        <w:t xml:space="preserve">1. Progress of the implementation of the National HIV/AIDS Epidemic Response Program in the Republic of Tajikistan for 2021-2025 </w:t>
      </w:r>
    </w:p>
    <w:p w14:paraId="51DD2F52" w14:textId="77777777" w:rsidR="00FC0125" w:rsidRPr="00FC0125" w:rsidRDefault="00FC0125" w:rsidP="00821BE2">
      <w:pPr>
        <w:ind w:firstLine="709"/>
        <w:jc w:val="both"/>
        <w:rPr>
          <w:sz w:val="28"/>
          <w:szCs w:val="28"/>
          <w:lang w:val="en-US"/>
        </w:rPr>
      </w:pPr>
      <w:r w:rsidRPr="00FC0125">
        <w:rPr>
          <w:sz w:val="28"/>
          <w:szCs w:val="28"/>
          <w:lang w:val="en-US"/>
        </w:rPr>
        <w:t xml:space="preserve">2. Progress of the GF grant implementation in the Republic of Tajikistan   </w:t>
      </w:r>
    </w:p>
    <w:p w14:paraId="671EAECE" w14:textId="77777777" w:rsidR="00FC0125" w:rsidRPr="00FC0125" w:rsidRDefault="00FC0125" w:rsidP="00821BE2">
      <w:pPr>
        <w:ind w:firstLine="709"/>
        <w:jc w:val="both"/>
        <w:rPr>
          <w:sz w:val="28"/>
          <w:szCs w:val="28"/>
          <w:lang w:val="en-US"/>
        </w:rPr>
      </w:pPr>
      <w:r w:rsidRPr="00FC0125">
        <w:rPr>
          <w:sz w:val="28"/>
          <w:szCs w:val="28"/>
          <w:lang w:val="en-US"/>
        </w:rPr>
        <w:t xml:space="preserve">3. State social grants’ practices </w:t>
      </w:r>
    </w:p>
    <w:p w14:paraId="0716A943" w14:textId="77777777" w:rsidR="00FC0125" w:rsidRPr="00FC0125" w:rsidRDefault="00FC0125" w:rsidP="00FC0125">
      <w:pPr>
        <w:ind w:firstLine="709"/>
        <w:jc w:val="both"/>
        <w:rPr>
          <w:sz w:val="28"/>
          <w:szCs w:val="28"/>
          <w:lang w:val="en-US"/>
        </w:rPr>
      </w:pPr>
      <w:r w:rsidRPr="00FC0125">
        <w:rPr>
          <w:sz w:val="28"/>
          <w:szCs w:val="28"/>
          <w:lang w:val="en-US"/>
        </w:rPr>
        <w:t>4. Approval of the terms of references and members of technical working groups under the National Coordination Committee to fight HIV/AIDS, TB and Malaria in the Republic of Tajikistan.</w:t>
      </w:r>
    </w:p>
    <w:p w14:paraId="3D9E8877" w14:textId="77777777" w:rsidR="00FC0125" w:rsidRPr="00FC0125" w:rsidRDefault="00FC0125" w:rsidP="00FC0125">
      <w:pPr>
        <w:ind w:firstLine="709"/>
        <w:jc w:val="both"/>
        <w:rPr>
          <w:sz w:val="28"/>
          <w:szCs w:val="28"/>
          <w:lang w:val="en-US"/>
        </w:rPr>
      </w:pPr>
      <w:r w:rsidRPr="00FC0125">
        <w:rPr>
          <w:sz w:val="28"/>
          <w:szCs w:val="28"/>
          <w:lang w:val="en-US"/>
        </w:rPr>
        <w:lastRenderedPageBreak/>
        <w:t xml:space="preserve">5. 2024 Annual Workplan of the National Coordination Committee to fight HIV/AIDS, TB and Malaria in the Republic of Tajikistan </w:t>
      </w:r>
    </w:p>
    <w:p w14:paraId="47E92173" w14:textId="77777777" w:rsidR="00FC0125" w:rsidRPr="00FC0125" w:rsidRDefault="00FC0125" w:rsidP="00FC0125">
      <w:pPr>
        <w:ind w:firstLine="709"/>
        <w:jc w:val="both"/>
        <w:rPr>
          <w:sz w:val="28"/>
          <w:szCs w:val="28"/>
          <w:lang w:val="en-US"/>
        </w:rPr>
      </w:pPr>
      <w:r w:rsidRPr="00FC0125">
        <w:rPr>
          <w:sz w:val="28"/>
          <w:szCs w:val="28"/>
          <w:lang w:val="en-US"/>
        </w:rPr>
        <w:t xml:space="preserve">6. 2024 Annual Workplan of the Oversight Commission under the National Coordination Committee to fight HIV/AIDS, TB and Malaria in the Republic of Tajikistan </w:t>
      </w:r>
    </w:p>
    <w:p w14:paraId="00790FA6" w14:textId="77777777" w:rsidR="00A22C39" w:rsidRPr="00FC0125" w:rsidRDefault="00A22C39" w:rsidP="009C11CA">
      <w:pPr>
        <w:ind w:firstLine="709"/>
        <w:jc w:val="both"/>
        <w:rPr>
          <w:sz w:val="28"/>
          <w:szCs w:val="28"/>
          <w:lang w:val="en-US"/>
        </w:rPr>
      </w:pPr>
    </w:p>
    <w:p w14:paraId="1B225B6F" w14:textId="43CE846D" w:rsidR="00FB72FA" w:rsidRPr="00FB72FA" w:rsidRDefault="00523FC0" w:rsidP="00FB72FA">
      <w:pPr>
        <w:tabs>
          <w:tab w:val="left" w:pos="284"/>
          <w:tab w:val="left" w:pos="426"/>
          <w:tab w:val="left" w:pos="567"/>
        </w:tabs>
        <w:jc w:val="both"/>
        <w:rPr>
          <w:sz w:val="28"/>
          <w:szCs w:val="28"/>
          <w:lang w:val="en-US"/>
        </w:rPr>
      </w:pPr>
      <w:r w:rsidRPr="0023648E">
        <w:rPr>
          <w:sz w:val="28"/>
          <w:szCs w:val="28"/>
          <w:lang w:val="en-GB"/>
        </w:rPr>
        <w:t xml:space="preserve">    </w:t>
      </w:r>
      <w:r w:rsidR="00D715DB" w:rsidRPr="0023648E">
        <w:rPr>
          <w:sz w:val="28"/>
          <w:szCs w:val="28"/>
          <w:lang w:val="en-GB"/>
        </w:rPr>
        <w:tab/>
      </w:r>
      <w:r w:rsidR="00D715DB" w:rsidRPr="0023648E">
        <w:rPr>
          <w:sz w:val="28"/>
          <w:szCs w:val="28"/>
          <w:lang w:val="en-GB"/>
        </w:rPr>
        <w:tab/>
      </w:r>
      <w:r w:rsidR="00D715DB" w:rsidRPr="0023648E">
        <w:rPr>
          <w:sz w:val="28"/>
          <w:szCs w:val="28"/>
          <w:lang w:val="en-GB"/>
        </w:rPr>
        <w:tab/>
      </w:r>
      <w:r w:rsidR="00D715DB" w:rsidRPr="0023648E">
        <w:rPr>
          <w:sz w:val="28"/>
          <w:szCs w:val="28"/>
          <w:lang w:val="en-GB"/>
        </w:rPr>
        <w:tab/>
      </w:r>
      <w:r w:rsidR="00FB72FA" w:rsidRPr="00FB72FA">
        <w:rPr>
          <w:sz w:val="28"/>
          <w:szCs w:val="28"/>
          <w:lang w:val="en-US"/>
        </w:rPr>
        <w:t xml:space="preserve">The </w:t>
      </w:r>
      <w:r w:rsidR="00FB72FA">
        <w:rPr>
          <w:sz w:val="28"/>
          <w:szCs w:val="28"/>
          <w:lang w:val="en-US"/>
        </w:rPr>
        <w:t>Vice Prime Minister</w:t>
      </w:r>
      <w:r w:rsidR="00FB72FA" w:rsidRPr="00FB72FA">
        <w:rPr>
          <w:sz w:val="28"/>
          <w:szCs w:val="28"/>
          <w:lang w:val="en-US"/>
        </w:rPr>
        <w:t xml:space="preserve"> open</w:t>
      </w:r>
      <w:r w:rsidR="00FB72FA">
        <w:rPr>
          <w:sz w:val="28"/>
          <w:szCs w:val="28"/>
          <w:lang w:val="en-US"/>
        </w:rPr>
        <w:t>ed</w:t>
      </w:r>
      <w:r w:rsidR="00FB72FA" w:rsidRPr="00FB72FA">
        <w:rPr>
          <w:sz w:val="28"/>
          <w:szCs w:val="28"/>
          <w:lang w:val="en-US"/>
        </w:rPr>
        <w:t xml:space="preserve"> the meeting of the National Coordination Committee, introduced the agenda</w:t>
      </w:r>
      <w:r w:rsidR="0023648E" w:rsidRPr="0023648E">
        <w:rPr>
          <w:sz w:val="28"/>
          <w:szCs w:val="28"/>
          <w:lang w:val="en-US"/>
        </w:rPr>
        <w:t xml:space="preserve"> </w:t>
      </w:r>
      <w:r w:rsidR="0023648E" w:rsidRPr="00FB72FA">
        <w:rPr>
          <w:sz w:val="28"/>
          <w:szCs w:val="28"/>
          <w:lang w:val="en-US"/>
        </w:rPr>
        <w:t>to the NCC members</w:t>
      </w:r>
      <w:r w:rsidR="00FB72FA" w:rsidRPr="00FB72FA">
        <w:rPr>
          <w:sz w:val="28"/>
          <w:szCs w:val="28"/>
          <w:lang w:val="en-US"/>
        </w:rPr>
        <w:t>, which was approved by the NCC members.</w:t>
      </w:r>
    </w:p>
    <w:p w14:paraId="462E1F6C" w14:textId="37C4A184" w:rsidR="008328EE" w:rsidRPr="00B12065" w:rsidRDefault="00EB569D" w:rsidP="00FB72FA">
      <w:pPr>
        <w:tabs>
          <w:tab w:val="left" w:pos="284"/>
          <w:tab w:val="left" w:pos="426"/>
          <w:tab w:val="left" w:pos="567"/>
        </w:tabs>
        <w:jc w:val="both"/>
        <w:rPr>
          <w:sz w:val="28"/>
          <w:szCs w:val="28"/>
          <w:lang w:val="tg-Cyrl-TJ"/>
        </w:rPr>
      </w:pPr>
      <w:r>
        <w:rPr>
          <w:sz w:val="28"/>
          <w:szCs w:val="28"/>
          <w:lang w:val="en-US"/>
        </w:rPr>
        <w:tab/>
      </w:r>
      <w:r>
        <w:rPr>
          <w:sz w:val="28"/>
          <w:szCs w:val="28"/>
          <w:lang w:val="en-US"/>
        </w:rPr>
        <w:tab/>
      </w:r>
      <w:r>
        <w:rPr>
          <w:sz w:val="28"/>
          <w:szCs w:val="28"/>
          <w:lang w:val="en-US"/>
        </w:rPr>
        <w:tab/>
      </w:r>
      <w:r>
        <w:rPr>
          <w:sz w:val="28"/>
          <w:szCs w:val="28"/>
          <w:lang w:val="en-US"/>
        </w:rPr>
        <w:tab/>
      </w:r>
      <w:r w:rsidR="00FB72FA" w:rsidRPr="00FB72FA">
        <w:rPr>
          <w:sz w:val="28"/>
          <w:szCs w:val="28"/>
          <w:lang w:val="en-US"/>
        </w:rPr>
        <w:t xml:space="preserve">On the </w:t>
      </w:r>
      <w:r w:rsidR="00FB72FA" w:rsidRPr="0023648E">
        <w:rPr>
          <w:b/>
          <w:bCs/>
          <w:sz w:val="28"/>
          <w:szCs w:val="28"/>
          <w:lang w:val="en-US"/>
        </w:rPr>
        <w:t>first</w:t>
      </w:r>
      <w:r w:rsidR="00FB72FA" w:rsidRPr="00FB72FA">
        <w:rPr>
          <w:sz w:val="28"/>
          <w:szCs w:val="28"/>
          <w:lang w:val="en-US"/>
        </w:rPr>
        <w:t xml:space="preserve"> issue of the agenda, </w:t>
      </w:r>
      <w:proofErr w:type="spellStart"/>
      <w:r w:rsidR="00821BE2" w:rsidRPr="00FB72FA">
        <w:rPr>
          <w:sz w:val="28"/>
          <w:szCs w:val="28"/>
          <w:lang w:val="en-US"/>
        </w:rPr>
        <w:t>F.</w:t>
      </w:r>
      <w:r w:rsidR="00FB72FA" w:rsidRPr="00FB72FA">
        <w:rPr>
          <w:sz w:val="28"/>
          <w:szCs w:val="28"/>
          <w:lang w:val="en-US"/>
        </w:rPr>
        <w:t>Nurullozoda</w:t>
      </w:r>
      <w:proofErr w:type="spellEnd"/>
      <w:r w:rsidR="00FB72FA" w:rsidRPr="00FB72FA">
        <w:rPr>
          <w:sz w:val="28"/>
          <w:szCs w:val="28"/>
          <w:lang w:val="en-US"/>
        </w:rPr>
        <w:t xml:space="preserve">, First Deputy Chairman of the Committee on Women and Family Affairs under the Government of the Republic of </w:t>
      </w:r>
      <w:r w:rsidR="00FB72FA" w:rsidRPr="0023648E">
        <w:rPr>
          <w:sz w:val="28"/>
          <w:szCs w:val="28"/>
          <w:lang w:val="en-US"/>
        </w:rPr>
        <w:t xml:space="preserve">Tajikistan, presented information on the progress of the implementation of the “National Program to </w:t>
      </w:r>
      <w:r w:rsidR="00821BE2" w:rsidRPr="0023648E">
        <w:rPr>
          <w:sz w:val="28"/>
          <w:szCs w:val="28"/>
          <w:lang w:val="en-US"/>
        </w:rPr>
        <w:t>Respond to</w:t>
      </w:r>
      <w:r w:rsidR="00FB72FA" w:rsidRPr="0023648E">
        <w:rPr>
          <w:sz w:val="28"/>
          <w:szCs w:val="28"/>
          <w:lang w:val="en-US"/>
        </w:rPr>
        <w:t xml:space="preserve"> the Epidemic of Human Immunodeficiency Virus and Acquired Immunodeficiency Syndrome </w:t>
      </w:r>
      <w:r w:rsidR="0023648E" w:rsidRPr="0023648E">
        <w:rPr>
          <w:sz w:val="28"/>
          <w:szCs w:val="28"/>
          <w:lang w:val="en-US"/>
        </w:rPr>
        <w:t xml:space="preserve">(HIV|AIDS) </w:t>
      </w:r>
      <w:r w:rsidR="00FB72FA" w:rsidRPr="0023648E">
        <w:rPr>
          <w:sz w:val="28"/>
          <w:szCs w:val="28"/>
          <w:lang w:val="en-US"/>
        </w:rPr>
        <w:t>in the Republic of Tajikistan for 2021-2025” by</w:t>
      </w:r>
      <w:r w:rsidR="00FB72FA" w:rsidRPr="00FB72FA">
        <w:rPr>
          <w:sz w:val="28"/>
          <w:szCs w:val="28"/>
          <w:lang w:val="en-US"/>
        </w:rPr>
        <w:t xml:space="preserve"> the Committee on Women and Family Affairs under the Government of the Republic of Tajikistan. She noted that in pursuance of the above-mentioned National Program, in order to improve the status of the family, HIV and tuberculosis</w:t>
      </w:r>
      <w:r w:rsidR="0023648E" w:rsidRPr="0023648E">
        <w:rPr>
          <w:sz w:val="28"/>
          <w:szCs w:val="28"/>
          <w:lang w:val="en-US"/>
        </w:rPr>
        <w:t xml:space="preserve"> </w:t>
      </w:r>
      <w:r w:rsidR="0023648E" w:rsidRPr="00FB72FA">
        <w:rPr>
          <w:sz w:val="28"/>
          <w:szCs w:val="28"/>
          <w:lang w:val="en-US"/>
        </w:rPr>
        <w:t xml:space="preserve">infection </w:t>
      </w:r>
      <w:r w:rsidR="0023648E">
        <w:rPr>
          <w:sz w:val="28"/>
          <w:szCs w:val="28"/>
          <w:lang w:val="en-US"/>
        </w:rPr>
        <w:t xml:space="preserve">prevention </w:t>
      </w:r>
      <w:r w:rsidR="00FB72FA" w:rsidRPr="00FB72FA">
        <w:rPr>
          <w:sz w:val="28"/>
          <w:szCs w:val="28"/>
          <w:lang w:val="en-US"/>
        </w:rPr>
        <w:t xml:space="preserve">working groups were </w:t>
      </w:r>
      <w:r w:rsidR="0023648E">
        <w:rPr>
          <w:sz w:val="28"/>
          <w:szCs w:val="28"/>
          <w:lang w:val="en-US"/>
        </w:rPr>
        <w:t>established</w:t>
      </w:r>
      <w:r w:rsidR="00FB72FA" w:rsidRPr="00FB72FA">
        <w:rPr>
          <w:sz w:val="28"/>
          <w:szCs w:val="28"/>
          <w:lang w:val="en-US"/>
        </w:rPr>
        <w:t xml:space="preserve"> under the Committee on Women and Family Affairs under the Government of the Republic of Tajikistan, and the Committee regularly organize</w:t>
      </w:r>
      <w:r w:rsidR="0023648E">
        <w:rPr>
          <w:sz w:val="28"/>
          <w:szCs w:val="28"/>
          <w:lang w:val="en-US"/>
        </w:rPr>
        <w:t>s</w:t>
      </w:r>
      <w:r w:rsidR="00FB72FA" w:rsidRPr="00FB72FA">
        <w:rPr>
          <w:sz w:val="28"/>
          <w:szCs w:val="28"/>
          <w:lang w:val="en-US"/>
        </w:rPr>
        <w:t xml:space="preserve"> and </w:t>
      </w:r>
      <w:r w:rsidR="0023648E">
        <w:rPr>
          <w:sz w:val="28"/>
          <w:szCs w:val="28"/>
          <w:lang w:val="en-US"/>
        </w:rPr>
        <w:t>conduct</w:t>
      </w:r>
      <w:r w:rsidR="00FB72FA" w:rsidRPr="00FB72FA">
        <w:rPr>
          <w:sz w:val="28"/>
          <w:szCs w:val="28"/>
          <w:lang w:val="en-US"/>
        </w:rPr>
        <w:t xml:space="preserve"> meetings, information and educational events </w:t>
      </w:r>
      <w:r w:rsidR="0023648E">
        <w:rPr>
          <w:sz w:val="28"/>
          <w:szCs w:val="28"/>
          <w:lang w:val="en-US"/>
        </w:rPr>
        <w:t>for</w:t>
      </w:r>
      <w:r w:rsidR="00FB72FA" w:rsidRPr="00FB72FA">
        <w:rPr>
          <w:sz w:val="28"/>
          <w:szCs w:val="28"/>
          <w:lang w:val="en-US"/>
        </w:rPr>
        <w:t xml:space="preserve"> young people and women in public places of the country, in </w:t>
      </w:r>
      <w:r w:rsidR="0023648E">
        <w:rPr>
          <w:sz w:val="28"/>
          <w:szCs w:val="28"/>
          <w:lang w:val="en-US"/>
        </w:rPr>
        <w:t xml:space="preserve">university and </w:t>
      </w:r>
      <w:r w:rsidR="00FB72FA" w:rsidRPr="00FB72FA">
        <w:rPr>
          <w:sz w:val="28"/>
          <w:szCs w:val="28"/>
          <w:lang w:val="en-US"/>
        </w:rPr>
        <w:t>educational institutions with the participation of representatives of relevant ministries and departments, including the Ministry of Health and Social Protection of the Population of the Republic of Tajikistan. During the meetings, the Committee staff distributed booklets on HIV prevention. Representatives of the Committee on Women and Family Affairs also regularly took part in television and radio programs devoted to the prevention of infectious diseases, including HIV among women, and interviews on the prevention of HIV infection were published in newspapers and magazines. She added that the Committee actively cooperates with other ministries and departments as part of the implementation of the above National Program</w:t>
      </w:r>
      <w:r w:rsidR="0023648E">
        <w:rPr>
          <w:sz w:val="28"/>
          <w:szCs w:val="28"/>
          <w:lang w:val="en-US"/>
        </w:rPr>
        <w:t>s</w:t>
      </w:r>
      <w:r w:rsidR="008328EE" w:rsidRPr="00B12065">
        <w:rPr>
          <w:sz w:val="28"/>
          <w:szCs w:val="28"/>
          <w:lang w:val="tg-Cyrl-TJ"/>
        </w:rPr>
        <w:t>.</w:t>
      </w:r>
    </w:p>
    <w:p w14:paraId="7CE3D166" w14:textId="0C2553EA" w:rsidR="00821937" w:rsidRPr="00986046" w:rsidRDefault="00986046" w:rsidP="00341CEB">
      <w:pPr>
        <w:spacing w:before="120"/>
        <w:ind w:firstLine="567"/>
        <w:jc w:val="both"/>
        <w:rPr>
          <w:sz w:val="28"/>
          <w:szCs w:val="28"/>
          <w:lang w:val="en-US"/>
        </w:rPr>
      </w:pPr>
      <w:r w:rsidRPr="00986046">
        <w:rPr>
          <w:sz w:val="28"/>
          <w:szCs w:val="28"/>
          <w:lang w:val="en-US"/>
        </w:rPr>
        <w:t xml:space="preserve">On the </w:t>
      </w:r>
      <w:r w:rsidRPr="0023648E">
        <w:rPr>
          <w:b/>
          <w:bCs/>
          <w:sz w:val="28"/>
          <w:szCs w:val="28"/>
          <w:lang w:val="en-US"/>
        </w:rPr>
        <w:t>second</w:t>
      </w:r>
      <w:r w:rsidRPr="00986046">
        <w:rPr>
          <w:sz w:val="28"/>
          <w:szCs w:val="28"/>
          <w:lang w:val="en-US"/>
        </w:rPr>
        <w:t xml:space="preserve"> issue of </w:t>
      </w:r>
      <w:r w:rsidR="00EA00CE">
        <w:rPr>
          <w:sz w:val="28"/>
          <w:szCs w:val="28"/>
          <w:lang w:val="en-US"/>
        </w:rPr>
        <w:t>the agenda, M. Trofimenko, HIV Project C</w:t>
      </w:r>
      <w:r w:rsidRPr="00986046">
        <w:rPr>
          <w:sz w:val="28"/>
          <w:szCs w:val="28"/>
          <w:lang w:val="en-US"/>
        </w:rPr>
        <w:t>oordinator</w:t>
      </w:r>
      <w:r w:rsidR="00EA00CE">
        <w:rPr>
          <w:sz w:val="28"/>
          <w:szCs w:val="28"/>
          <w:lang w:val="en-US"/>
        </w:rPr>
        <w:t>,</w:t>
      </w:r>
      <w:r w:rsidRPr="00986046">
        <w:rPr>
          <w:sz w:val="28"/>
          <w:szCs w:val="28"/>
          <w:lang w:val="en-US"/>
        </w:rPr>
        <w:t xml:space="preserve"> </w:t>
      </w:r>
      <w:r w:rsidR="00EA00CE" w:rsidRPr="00986046">
        <w:rPr>
          <w:sz w:val="28"/>
          <w:szCs w:val="28"/>
          <w:lang w:val="en-US"/>
        </w:rPr>
        <w:t xml:space="preserve">HIV/AIDS and Tuberculosis </w:t>
      </w:r>
      <w:r w:rsidRPr="00986046">
        <w:rPr>
          <w:sz w:val="28"/>
          <w:szCs w:val="28"/>
          <w:lang w:val="en-US"/>
        </w:rPr>
        <w:t xml:space="preserve">Prevention and Control </w:t>
      </w:r>
      <w:r w:rsidR="00EA00CE" w:rsidRPr="00986046">
        <w:rPr>
          <w:sz w:val="28"/>
          <w:szCs w:val="28"/>
          <w:lang w:val="en-US"/>
        </w:rPr>
        <w:t>Project</w:t>
      </w:r>
      <w:r w:rsidR="00EA00CE">
        <w:rPr>
          <w:sz w:val="28"/>
          <w:szCs w:val="28"/>
          <w:lang w:val="en-US"/>
        </w:rPr>
        <w:t>,</w:t>
      </w:r>
      <w:r w:rsidR="00EA00CE" w:rsidRPr="00986046">
        <w:rPr>
          <w:sz w:val="28"/>
          <w:szCs w:val="28"/>
          <w:lang w:val="en-US"/>
        </w:rPr>
        <w:t xml:space="preserve"> UNDP </w:t>
      </w:r>
      <w:r w:rsidRPr="00986046">
        <w:rPr>
          <w:sz w:val="28"/>
          <w:szCs w:val="28"/>
          <w:lang w:val="en-US"/>
        </w:rPr>
        <w:t xml:space="preserve">in the Republic of Tajikistan, presented information on the progress of the implementation of the consolidated </w:t>
      </w:r>
      <w:r w:rsidR="00946E5D" w:rsidRPr="00986046">
        <w:rPr>
          <w:sz w:val="28"/>
          <w:szCs w:val="28"/>
          <w:lang w:val="en-US"/>
        </w:rPr>
        <w:t xml:space="preserve">HIV and Tuberculosis </w:t>
      </w:r>
      <w:r w:rsidRPr="00986046">
        <w:rPr>
          <w:sz w:val="28"/>
          <w:szCs w:val="28"/>
          <w:lang w:val="en-US"/>
        </w:rPr>
        <w:t xml:space="preserve">grant of the Global Fund “Improving </w:t>
      </w:r>
      <w:r w:rsidR="00946E5D">
        <w:rPr>
          <w:sz w:val="28"/>
          <w:szCs w:val="28"/>
          <w:lang w:val="en-US"/>
        </w:rPr>
        <w:t>and</w:t>
      </w:r>
      <w:r w:rsidRPr="00986046">
        <w:rPr>
          <w:sz w:val="28"/>
          <w:szCs w:val="28"/>
          <w:lang w:val="en-US"/>
        </w:rPr>
        <w:t xml:space="preserve"> enabling envir</w:t>
      </w:r>
      <w:r w:rsidR="00EA00CE">
        <w:rPr>
          <w:sz w:val="28"/>
          <w:szCs w:val="28"/>
          <w:lang w:val="en-US"/>
        </w:rPr>
        <w:t>onment and expanding prevention</w:t>
      </w:r>
      <w:r w:rsidRPr="00986046">
        <w:rPr>
          <w:sz w:val="28"/>
          <w:szCs w:val="28"/>
          <w:lang w:val="en-US"/>
        </w:rPr>
        <w:t>, treatment and care to reduce the burden of HIV and tuberculosis in the Republic of Tajikistan” for the period 2021–2023, including the goals and</w:t>
      </w:r>
      <w:r w:rsidR="00946E5D">
        <w:rPr>
          <w:sz w:val="28"/>
          <w:szCs w:val="28"/>
          <w:lang w:val="en-US"/>
        </w:rPr>
        <w:t xml:space="preserve"> objectives of the project, the</w:t>
      </w:r>
      <w:r w:rsidRPr="00986046">
        <w:rPr>
          <w:sz w:val="28"/>
          <w:szCs w:val="28"/>
          <w:lang w:val="en-US"/>
        </w:rPr>
        <w:t xml:space="preserve"> achieve</w:t>
      </w:r>
      <w:r w:rsidR="00946E5D">
        <w:rPr>
          <w:sz w:val="28"/>
          <w:szCs w:val="28"/>
          <w:lang w:val="en-US"/>
        </w:rPr>
        <w:t>ments</w:t>
      </w:r>
      <w:r w:rsidRPr="00986046">
        <w:rPr>
          <w:sz w:val="28"/>
          <w:szCs w:val="28"/>
          <w:lang w:val="en-US"/>
        </w:rPr>
        <w:t xml:space="preserve"> and </w:t>
      </w:r>
      <w:r w:rsidR="00946E5D">
        <w:rPr>
          <w:sz w:val="28"/>
          <w:szCs w:val="28"/>
          <w:lang w:val="en-US"/>
        </w:rPr>
        <w:t>challenges</w:t>
      </w:r>
      <w:r w:rsidRPr="00986046">
        <w:rPr>
          <w:sz w:val="28"/>
          <w:szCs w:val="28"/>
          <w:lang w:val="en-US"/>
        </w:rPr>
        <w:t xml:space="preserve"> in implementing the project. He noted that during the period January-June 2023, </w:t>
      </w:r>
      <w:r w:rsidR="00946E5D">
        <w:rPr>
          <w:sz w:val="28"/>
          <w:szCs w:val="28"/>
          <w:lang w:val="en-US"/>
        </w:rPr>
        <w:t xml:space="preserve">in total of </w:t>
      </w:r>
      <w:r w:rsidRPr="00986046">
        <w:rPr>
          <w:sz w:val="28"/>
          <w:szCs w:val="28"/>
          <w:lang w:val="en-US"/>
        </w:rPr>
        <w:t>12,388 people who inject drugs (PWID), 12,084 sex workers</w:t>
      </w:r>
      <w:r w:rsidR="0023648E">
        <w:rPr>
          <w:sz w:val="28"/>
          <w:szCs w:val="28"/>
          <w:lang w:val="en-US"/>
        </w:rPr>
        <w:t xml:space="preserve"> (SW)</w:t>
      </w:r>
      <w:r w:rsidRPr="00986046">
        <w:rPr>
          <w:sz w:val="28"/>
          <w:szCs w:val="28"/>
          <w:lang w:val="en-US"/>
        </w:rPr>
        <w:t xml:space="preserve">, 7,646 men who have sex with men (MSM) and 9,565 people in prison </w:t>
      </w:r>
      <w:r w:rsidR="00946E5D">
        <w:rPr>
          <w:sz w:val="28"/>
          <w:szCs w:val="28"/>
          <w:lang w:val="en-US"/>
        </w:rPr>
        <w:t>have been covered</w:t>
      </w:r>
      <w:r w:rsidRPr="00986046">
        <w:rPr>
          <w:sz w:val="28"/>
          <w:szCs w:val="28"/>
          <w:lang w:val="en-US"/>
        </w:rPr>
        <w:t xml:space="preserve">. </w:t>
      </w:r>
      <w:r w:rsidR="0023648E">
        <w:rPr>
          <w:sz w:val="28"/>
          <w:szCs w:val="28"/>
          <w:lang w:val="en-US"/>
        </w:rPr>
        <w:t>Targets</w:t>
      </w:r>
      <w:r w:rsidRPr="00986046">
        <w:rPr>
          <w:sz w:val="28"/>
          <w:szCs w:val="28"/>
          <w:lang w:val="en-US"/>
        </w:rPr>
        <w:t xml:space="preserve"> for these components are </w:t>
      </w:r>
      <w:r w:rsidR="0023648E">
        <w:rPr>
          <w:sz w:val="28"/>
          <w:szCs w:val="28"/>
          <w:lang w:val="en-US"/>
        </w:rPr>
        <w:t xml:space="preserve">achieved for </w:t>
      </w:r>
      <w:r w:rsidRPr="00986046">
        <w:rPr>
          <w:sz w:val="28"/>
          <w:szCs w:val="28"/>
          <w:lang w:val="en-US"/>
        </w:rPr>
        <w:t xml:space="preserve">72%-135%. Over the six months of 2023, 9551 PWID, 8441 sex workers, 5693 MSM and 3400 prisoners were also tested; indicators for achieving goals for these components are 60%-88%. He added that during this period, 11,311 people living with HIV were covered by </w:t>
      </w:r>
      <w:r w:rsidRPr="00986046">
        <w:rPr>
          <w:sz w:val="28"/>
          <w:szCs w:val="28"/>
          <w:lang w:val="en-US"/>
        </w:rPr>
        <w:lastRenderedPageBreak/>
        <w:t xml:space="preserve">treatment, which is 75% of the estimated number of people living with HIV. He emphasized the results achieved in the field of tuberculosis prevention, including: support in transporting sputum from the district level to regional </w:t>
      </w:r>
      <w:r w:rsidR="00946E5D" w:rsidRPr="00986046">
        <w:rPr>
          <w:sz w:val="28"/>
          <w:szCs w:val="28"/>
          <w:lang w:val="en-US"/>
        </w:rPr>
        <w:t xml:space="preserve">culture </w:t>
      </w:r>
      <w:r w:rsidRPr="00986046">
        <w:rPr>
          <w:sz w:val="28"/>
          <w:szCs w:val="28"/>
          <w:lang w:val="en-US"/>
        </w:rPr>
        <w:t xml:space="preserve">laboratories, and from the regional level to the National reference laboratory for </w:t>
      </w:r>
      <w:r w:rsidR="00946E5D" w:rsidRPr="00986046">
        <w:rPr>
          <w:sz w:val="28"/>
          <w:szCs w:val="28"/>
          <w:lang w:val="en-US"/>
        </w:rPr>
        <w:t xml:space="preserve">DST </w:t>
      </w:r>
      <w:r w:rsidR="00946E5D">
        <w:rPr>
          <w:sz w:val="28"/>
          <w:szCs w:val="28"/>
          <w:lang w:val="en-US"/>
        </w:rPr>
        <w:t>tests</w:t>
      </w:r>
      <w:r w:rsidRPr="00986046">
        <w:rPr>
          <w:sz w:val="28"/>
          <w:szCs w:val="28"/>
          <w:lang w:val="en-US"/>
        </w:rPr>
        <w:t xml:space="preserve"> on first- and second-line drugs, new modified (non-inject</w:t>
      </w:r>
      <w:r w:rsidR="00946E5D">
        <w:rPr>
          <w:sz w:val="28"/>
          <w:szCs w:val="28"/>
          <w:lang w:val="en-US"/>
        </w:rPr>
        <w:t>able</w:t>
      </w:r>
      <w:r w:rsidRPr="00986046">
        <w:rPr>
          <w:sz w:val="28"/>
          <w:szCs w:val="28"/>
          <w:lang w:val="en-US"/>
        </w:rPr>
        <w:t xml:space="preserve">) short-term treatment regimens </w:t>
      </w:r>
      <w:r w:rsidR="00946E5D">
        <w:rPr>
          <w:sz w:val="28"/>
          <w:szCs w:val="28"/>
          <w:lang w:val="en-US"/>
        </w:rPr>
        <w:t xml:space="preserve">implemented </w:t>
      </w:r>
      <w:r w:rsidRPr="00986046">
        <w:rPr>
          <w:sz w:val="28"/>
          <w:szCs w:val="28"/>
          <w:lang w:val="en-US"/>
        </w:rPr>
        <w:t xml:space="preserve">for patients with MDR-TB, agreements were signed with 2 non-governmental organizations to actively detect tuberculosis and improve patient adherence to treatment. </w:t>
      </w:r>
      <w:r w:rsidR="0023648E">
        <w:rPr>
          <w:sz w:val="28"/>
          <w:szCs w:val="28"/>
          <w:lang w:val="en-US"/>
        </w:rPr>
        <w:t>To build capacity</w:t>
      </w:r>
      <w:r w:rsidRPr="00986046">
        <w:rPr>
          <w:sz w:val="28"/>
          <w:szCs w:val="28"/>
          <w:lang w:val="en-US"/>
        </w:rPr>
        <w:t xml:space="preserve"> </w:t>
      </w:r>
      <w:r w:rsidR="0023648E">
        <w:rPr>
          <w:sz w:val="28"/>
          <w:szCs w:val="28"/>
          <w:lang w:val="en-US"/>
        </w:rPr>
        <w:t xml:space="preserve">of </w:t>
      </w:r>
      <w:r w:rsidRPr="00986046">
        <w:rPr>
          <w:sz w:val="28"/>
          <w:szCs w:val="28"/>
          <w:lang w:val="en-US"/>
        </w:rPr>
        <w:t xml:space="preserve">grant sub-recipients, trainings, round tables, working meetings and information sessions were organized and conducted both within the country and abroad. In nine months of 2023, </w:t>
      </w:r>
      <w:r w:rsidR="0023648E">
        <w:rPr>
          <w:sz w:val="28"/>
          <w:szCs w:val="28"/>
          <w:lang w:val="en-US"/>
        </w:rPr>
        <w:t xml:space="preserve">the fund delivery is </w:t>
      </w:r>
      <w:r w:rsidRPr="00986046">
        <w:rPr>
          <w:sz w:val="28"/>
          <w:szCs w:val="28"/>
          <w:lang w:val="en-US"/>
        </w:rPr>
        <w:t>74%</w:t>
      </w:r>
      <w:r w:rsidR="00C52198" w:rsidRPr="00986046">
        <w:rPr>
          <w:sz w:val="28"/>
          <w:szCs w:val="28"/>
          <w:lang w:val="en-US"/>
        </w:rPr>
        <w:t>.</w:t>
      </w:r>
    </w:p>
    <w:p w14:paraId="0D91D0C4" w14:textId="5354C27D" w:rsidR="001A3754" w:rsidRPr="00986046" w:rsidRDefault="00DB5C39" w:rsidP="000651EA">
      <w:pPr>
        <w:spacing w:before="120"/>
        <w:ind w:firstLine="567"/>
        <w:jc w:val="both"/>
        <w:rPr>
          <w:sz w:val="28"/>
          <w:szCs w:val="28"/>
          <w:lang w:val="en-US"/>
        </w:rPr>
      </w:pPr>
      <w:r w:rsidRPr="00986046">
        <w:rPr>
          <w:sz w:val="28"/>
          <w:szCs w:val="28"/>
          <w:lang w:val="en-US"/>
        </w:rPr>
        <w:t xml:space="preserve"> </w:t>
      </w:r>
      <w:r w:rsidR="00986046" w:rsidRPr="00986046">
        <w:rPr>
          <w:sz w:val="28"/>
          <w:szCs w:val="28"/>
          <w:lang w:val="en-US"/>
        </w:rPr>
        <w:t xml:space="preserve">On the </w:t>
      </w:r>
      <w:r w:rsidR="00986046" w:rsidRPr="00953C31">
        <w:rPr>
          <w:b/>
          <w:bCs/>
          <w:sz w:val="28"/>
          <w:szCs w:val="28"/>
          <w:lang w:val="en-US"/>
        </w:rPr>
        <w:t>third</w:t>
      </w:r>
      <w:r w:rsidR="00986046" w:rsidRPr="00986046">
        <w:rPr>
          <w:sz w:val="28"/>
          <w:szCs w:val="28"/>
          <w:lang w:val="en-US"/>
        </w:rPr>
        <w:t xml:space="preserve"> issue of the agenda, </w:t>
      </w:r>
      <w:r w:rsidR="00946E5D" w:rsidRPr="00986046">
        <w:rPr>
          <w:sz w:val="28"/>
          <w:szCs w:val="28"/>
          <w:lang w:val="en-US"/>
        </w:rPr>
        <w:t xml:space="preserve">P. </w:t>
      </w:r>
      <w:proofErr w:type="spellStart"/>
      <w:r w:rsidR="00946E5D" w:rsidRPr="00986046">
        <w:rPr>
          <w:sz w:val="28"/>
          <w:szCs w:val="28"/>
          <w:lang w:val="en-US"/>
        </w:rPr>
        <w:t>Jamolov</w:t>
      </w:r>
      <w:proofErr w:type="spellEnd"/>
      <w:r w:rsidR="00946E5D">
        <w:rPr>
          <w:sz w:val="28"/>
          <w:szCs w:val="28"/>
          <w:lang w:val="en-US"/>
        </w:rPr>
        <w:t xml:space="preserve">, </w:t>
      </w:r>
      <w:r w:rsidR="00986046" w:rsidRPr="00986046">
        <w:rPr>
          <w:sz w:val="28"/>
          <w:szCs w:val="28"/>
          <w:lang w:val="en-US"/>
        </w:rPr>
        <w:t xml:space="preserve">director of </w:t>
      </w:r>
      <w:r w:rsidR="00953C31">
        <w:rPr>
          <w:sz w:val="28"/>
          <w:szCs w:val="28"/>
          <w:lang w:val="en-US"/>
        </w:rPr>
        <w:t xml:space="preserve">the </w:t>
      </w:r>
      <w:r w:rsidR="00946E5D">
        <w:rPr>
          <w:sz w:val="28"/>
          <w:szCs w:val="28"/>
          <w:lang w:val="en-US"/>
        </w:rPr>
        <w:t xml:space="preserve">NGO </w:t>
      </w:r>
      <w:r w:rsidR="00986046" w:rsidRPr="00986046">
        <w:rPr>
          <w:sz w:val="28"/>
          <w:szCs w:val="28"/>
          <w:lang w:val="en-US"/>
        </w:rPr>
        <w:t xml:space="preserve">“Spin Plus” presented information on the practice of state social </w:t>
      </w:r>
      <w:r w:rsidR="00946E5D">
        <w:rPr>
          <w:sz w:val="28"/>
          <w:szCs w:val="28"/>
          <w:lang w:val="en-US"/>
        </w:rPr>
        <w:t>grants</w:t>
      </w:r>
      <w:r w:rsidR="00986046" w:rsidRPr="00986046">
        <w:rPr>
          <w:sz w:val="28"/>
          <w:szCs w:val="28"/>
          <w:lang w:val="en-US"/>
        </w:rPr>
        <w:t xml:space="preserve">. He noted that SPIN Plus has been working in the social </w:t>
      </w:r>
      <w:r w:rsidR="00953C31">
        <w:rPr>
          <w:sz w:val="28"/>
          <w:szCs w:val="28"/>
          <w:lang w:val="en-US"/>
        </w:rPr>
        <w:t>grant</w:t>
      </w:r>
      <w:r w:rsidR="00986046" w:rsidRPr="00986046">
        <w:rPr>
          <w:sz w:val="28"/>
          <w:szCs w:val="28"/>
          <w:lang w:val="en-US"/>
        </w:rPr>
        <w:t xml:space="preserve"> project since 2021. Activities are carried out in three correctional institutions and in the cities of Dushanbe and Vahdat. In 2021, 120 PL</w:t>
      </w:r>
      <w:r w:rsidR="00953C31">
        <w:rPr>
          <w:sz w:val="28"/>
          <w:szCs w:val="28"/>
          <w:lang w:val="en-US"/>
        </w:rPr>
        <w:t>W</w:t>
      </w:r>
      <w:r w:rsidR="00986046" w:rsidRPr="00986046">
        <w:rPr>
          <w:sz w:val="28"/>
          <w:szCs w:val="28"/>
          <w:lang w:val="en-US"/>
        </w:rPr>
        <w:t xml:space="preserve">H were covered by services, in 2022 - 204 </w:t>
      </w:r>
      <w:r w:rsidR="00953C31">
        <w:rPr>
          <w:sz w:val="28"/>
          <w:szCs w:val="28"/>
          <w:lang w:val="en-US"/>
        </w:rPr>
        <w:t>people</w:t>
      </w:r>
      <w:r w:rsidR="00986046" w:rsidRPr="00986046">
        <w:rPr>
          <w:sz w:val="28"/>
          <w:szCs w:val="28"/>
          <w:lang w:val="en-US"/>
        </w:rPr>
        <w:t xml:space="preserve">, in 2023 - 154 </w:t>
      </w:r>
      <w:r w:rsidR="00953C31">
        <w:rPr>
          <w:sz w:val="28"/>
          <w:szCs w:val="28"/>
          <w:lang w:val="en-US"/>
        </w:rPr>
        <w:t>people</w:t>
      </w:r>
      <w:r w:rsidR="00986046" w:rsidRPr="00986046">
        <w:rPr>
          <w:sz w:val="28"/>
          <w:szCs w:val="28"/>
          <w:lang w:val="en-US"/>
        </w:rPr>
        <w:t xml:space="preserve">. The amount of government funding allocated to the public organization "SPIN Plus" was: </w:t>
      </w:r>
      <w:r w:rsidR="00953C31">
        <w:rPr>
          <w:sz w:val="28"/>
          <w:szCs w:val="28"/>
          <w:lang w:val="en-US"/>
        </w:rPr>
        <w:t>TJS</w:t>
      </w:r>
      <w:r w:rsidR="00953C31" w:rsidRPr="00953C31">
        <w:rPr>
          <w:sz w:val="28"/>
          <w:szCs w:val="28"/>
          <w:lang w:val="en-US"/>
        </w:rPr>
        <w:t xml:space="preserve"> </w:t>
      </w:r>
      <w:r w:rsidR="00986046" w:rsidRPr="00986046">
        <w:rPr>
          <w:sz w:val="28"/>
          <w:szCs w:val="28"/>
          <w:lang w:val="en-US"/>
        </w:rPr>
        <w:t xml:space="preserve">130,000.00 </w:t>
      </w:r>
      <w:r w:rsidR="00953C31" w:rsidRPr="00986046">
        <w:rPr>
          <w:sz w:val="28"/>
          <w:szCs w:val="28"/>
          <w:lang w:val="en-US"/>
        </w:rPr>
        <w:t>in 2021</w:t>
      </w:r>
      <w:r w:rsidR="00986046" w:rsidRPr="00986046">
        <w:rPr>
          <w:sz w:val="28"/>
          <w:szCs w:val="28"/>
          <w:lang w:val="en-US"/>
        </w:rPr>
        <w:t xml:space="preserve">, </w:t>
      </w:r>
      <w:r w:rsidR="00953C31">
        <w:rPr>
          <w:sz w:val="28"/>
          <w:szCs w:val="28"/>
          <w:lang w:val="en-US"/>
        </w:rPr>
        <w:t xml:space="preserve">TJS </w:t>
      </w:r>
      <w:r w:rsidR="00986046" w:rsidRPr="00986046">
        <w:rPr>
          <w:sz w:val="28"/>
          <w:szCs w:val="28"/>
          <w:lang w:val="en-US"/>
        </w:rPr>
        <w:t xml:space="preserve">212,866.00 </w:t>
      </w:r>
      <w:r w:rsidR="00953C31" w:rsidRPr="00986046">
        <w:rPr>
          <w:sz w:val="28"/>
          <w:szCs w:val="28"/>
          <w:lang w:val="en-US"/>
        </w:rPr>
        <w:t>in 2022</w:t>
      </w:r>
      <w:r w:rsidR="00986046" w:rsidRPr="00986046">
        <w:rPr>
          <w:sz w:val="28"/>
          <w:szCs w:val="28"/>
          <w:lang w:val="en-US"/>
        </w:rPr>
        <w:t xml:space="preserve">, </w:t>
      </w:r>
      <w:r w:rsidR="00953C31">
        <w:rPr>
          <w:sz w:val="28"/>
          <w:szCs w:val="28"/>
          <w:lang w:val="en-US"/>
        </w:rPr>
        <w:t xml:space="preserve">TJS </w:t>
      </w:r>
      <w:r w:rsidR="00986046" w:rsidRPr="00986046">
        <w:rPr>
          <w:sz w:val="28"/>
          <w:szCs w:val="28"/>
          <w:lang w:val="en-US"/>
        </w:rPr>
        <w:t xml:space="preserve">192,871.00 </w:t>
      </w:r>
      <w:r w:rsidR="00953C31" w:rsidRPr="00986046">
        <w:rPr>
          <w:sz w:val="28"/>
          <w:szCs w:val="28"/>
          <w:lang w:val="en-US"/>
        </w:rPr>
        <w:t>in 2023</w:t>
      </w:r>
      <w:r w:rsidR="00986046" w:rsidRPr="00986046">
        <w:rPr>
          <w:sz w:val="28"/>
          <w:szCs w:val="28"/>
          <w:lang w:val="en-US"/>
        </w:rPr>
        <w:t xml:space="preserve">. The project </w:t>
      </w:r>
      <w:r w:rsidR="00953C31">
        <w:rPr>
          <w:sz w:val="28"/>
          <w:szCs w:val="28"/>
          <w:lang w:val="en-US"/>
        </w:rPr>
        <w:t>has</w:t>
      </w:r>
      <w:r w:rsidR="00986046" w:rsidRPr="00986046">
        <w:rPr>
          <w:sz w:val="28"/>
          <w:szCs w:val="28"/>
          <w:lang w:val="en-US"/>
        </w:rPr>
        <w:t xml:space="preserve"> 9 employees, including a director, an accountant, three social workers and four peer consultants. Social services provided by the NGO "SPIN Plus" include food for project participants, care, support for weakened patients at home, social support and peer counseling in order to develop adherence to antiretroviral therapy, </w:t>
      </w:r>
      <w:r w:rsidR="00953C31">
        <w:rPr>
          <w:sz w:val="28"/>
          <w:szCs w:val="28"/>
          <w:lang w:val="en-US"/>
        </w:rPr>
        <w:t xml:space="preserve">referral by </w:t>
      </w:r>
      <w:r w:rsidR="00986046" w:rsidRPr="00986046">
        <w:rPr>
          <w:sz w:val="28"/>
          <w:szCs w:val="28"/>
          <w:lang w:val="en-US"/>
        </w:rPr>
        <w:t xml:space="preserve">the organization to receive medical </w:t>
      </w:r>
      <w:r w:rsidR="00953C31">
        <w:rPr>
          <w:sz w:val="28"/>
          <w:szCs w:val="28"/>
          <w:lang w:val="en-US"/>
        </w:rPr>
        <w:t xml:space="preserve">care </w:t>
      </w:r>
      <w:r w:rsidR="00986046" w:rsidRPr="00986046">
        <w:rPr>
          <w:sz w:val="28"/>
          <w:szCs w:val="28"/>
          <w:lang w:val="en-US"/>
        </w:rPr>
        <w:t xml:space="preserve">and financial </w:t>
      </w:r>
      <w:r w:rsidR="00953C31">
        <w:rPr>
          <w:sz w:val="28"/>
          <w:szCs w:val="28"/>
          <w:lang w:val="en-US"/>
        </w:rPr>
        <w:t>support</w:t>
      </w:r>
      <w:r w:rsidR="00986046" w:rsidRPr="00986046">
        <w:rPr>
          <w:sz w:val="28"/>
          <w:szCs w:val="28"/>
          <w:lang w:val="en-US"/>
        </w:rPr>
        <w:t xml:space="preserve">, psychological consultations, lawyer. NGO "SPIN Plus" conducts trainings and working meetings together with the Social Protection Agency. In 2021 and 2022, trainings were conducted for public organizations working in the field of HIV/AIDS with the aim of introducing the mechanism of state social </w:t>
      </w:r>
      <w:r w:rsidR="00953C31">
        <w:rPr>
          <w:sz w:val="28"/>
          <w:szCs w:val="28"/>
          <w:lang w:val="en-US"/>
        </w:rPr>
        <w:t>funds</w:t>
      </w:r>
      <w:r w:rsidR="00986046" w:rsidRPr="00986046">
        <w:rPr>
          <w:sz w:val="28"/>
          <w:szCs w:val="28"/>
          <w:lang w:val="en-US"/>
        </w:rPr>
        <w:t xml:space="preserve">. In 2023, a working meeting was held on the coordination and interaction of social protection services and medical services in the field of prevention and treatment of HIV/AIDS and tuberculosis. He emphasized the difficulties in implementing the project, including the lack of premises during the implementation of the state social </w:t>
      </w:r>
      <w:r w:rsidR="00953C31">
        <w:rPr>
          <w:sz w:val="28"/>
          <w:szCs w:val="28"/>
          <w:lang w:val="en-US"/>
        </w:rPr>
        <w:t>grants</w:t>
      </w:r>
      <w:r w:rsidR="00986046" w:rsidRPr="00986046">
        <w:rPr>
          <w:sz w:val="28"/>
          <w:szCs w:val="28"/>
          <w:lang w:val="en-US"/>
        </w:rPr>
        <w:t xml:space="preserve">; only social workers with bachelor’s or master’s education can work in the state social order project, which is not always possible for employees without education, but with extensive </w:t>
      </w:r>
      <w:r w:rsidR="00953C31">
        <w:rPr>
          <w:sz w:val="28"/>
          <w:szCs w:val="28"/>
          <w:lang w:val="en-US"/>
        </w:rPr>
        <w:t>capacity and background</w:t>
      </w:r>
      <w:r w:rsidR="00591D67" w:rsidRPr="00986046">
        <w:rPr>
          <w:sz w:val="28"/>
          <w:szCs w:val="28"/>
          <w:lang w:val="en-US"/>
        </w:rPr>
        <w:t xml:space="preserve">. </w:t>
      </w:r>
    </w:p>
    <w:p w14:paraId="2813237A" w14:textId="61BDBCD2" w:rsidR="00986046" w:rsidRDefault="00986046" w:rsidP="007D0F4A">
      <w:pPr>
        <w:spacing w:before="120" w:after="120"/>
        <w:ind w:firstLine="567"/>
        <w:jc w:val="both"/>
        <w:rPr>
          <w:sz w:val="28"/>
          <w:szCs w:val="28"/>
          <w:lang w:val="en-US"/>
        </w:rPr>
      </w:pPr>
      <w:bookmarkStart w:id="0" w:name="_Hlk153955464"/>
      <w:r w:rsidRPr="00986046">
        <w:rPr>
          <w:sz w:val="28"/>
          <w:szCs w:val="28"/>
          <w:lang w:val="en-US"/>
        </w:rPr>
        <w:t xml:space="preserve">On the </w:t>
      </w:r>
      <w:r w:rsidRPr="00953C31">
        <w:rPr>
          <w:b/>
          <w:bCs/>
          <w:sz w:val="28"/>
          <w:szCs w:val="28"/>
          <w:lang w:val="en-US"/>
        </w:rPr>
        <w:t>fourth</w:t>
      </w:r>
      <w:r w:rsidRPr="00986046">
        <w:rPr>
          <w:sz w:val="28"/>
          <w:szCs w:val="28"/>
          <w:lang w:val="en-US"/>
        </w:rPr>
        <w:t xml:space="preserve"> issue of the agenda, </w:t>
      </w:r>
      <w:proofErr w:type="spellStart"/>
      <w:r w:rsidRPr="00986046">
        <w:rPr>
          <w:sz w:val="28"/>
          <w:szCs w:val="28"/>
          <w:lang w:val="en-US"/>
        </w:rPr>
        <w:t>Amirzoda</w:t>
      </w:r>
      <w:proofErr w:type="spellEnd"/>
      <w:r w:rsidRPr="00986046">
        <w:rPr>
          <w:sz w:val="28"/>
          <w:szCs w:val="28"/>
          <w:lang w:val="en-US"/>
        </w:rPr>
        <w:t xml:space="preserve"> A.A., Deputy Minister of Health and Social Protection of the Population of the Republic of Tajikistan, noted that based on the decision of the NCC dated November 13, 2018, the regulations and composition of 5 technical working groups (TWGs) under the NCC were approved: </w:t>
      </w:r>
      <w:r w:rsidR="00953C31">
        <w:rPr>
          <w:sz w:val="28"/>
          <w:szCs w:val="28"/>
          <w:lang w:val="en-US"/>
        </w:rPr>
        <w:t xml:space="preserve">first TWG </w:t>
      </w:r>
      <w:r w:rsidRPr="00986046">
        <w:rPr>
          <w:sz w:val="28"/>
          <w:szCs w:val="28"/>
          <w:lang w:val="en-US"/>
        </w:rPr>
        <w:t>on HIV/ AIDS</w:t>
      </w:r>
      <w:r w:rsidR="00953C31">
        <w:rPr>
          <w:sz w:val="28"/>
          <w:szCs w:val="28"/>
          <w:lang w:val="en-US"/>
        </w:rPr>
        <w:t>, the second for TB and</w:t>
      </w:r>
      <w:r w:rsidRPr="00986046">
        <w:rPr>
          <w:sz w:val="28"/>
          <w:szCs w:val="28"/>
          <w:lang w:val="en-US"/>
        </w:rPr>
        <w:t xml:space="preserve"> malaria</w:t>
      </w:r>
      <w:r w:rsidR="00206B84">
        <w:rPr>
          <w:sz w:val="28"/>
          <w:szCs w:val="28"/>
          <w:lang w:val="en-US"/>
        </w:rPr>
        <w:t xml:space="preserve"> and TWG</w:t>
      </w:r>
      <w:r w:rsidRPr="00986046">
        <w:rPr>
          <w:sz w:val="28"/>
          <w:szCs w:val="28"/>
          <w:lang w:val="en-US"/>
        </w:rPr>
        <w:t xml:space="preserve"> on monitoring and evaluation; to reduce the risk of HIV infection among particularly vulnerable groups of the population</w:t>
      </w:r>
      <w:r w:rsidR="00206B84">
        <w:rPr>
          <w:sz w:val="28"/>
          <w:szCs w:val="28"/>
          <w:lang w:val="en-US"/>
        </w:rPr>
        <w:t xml:space="preserve"> and to</w:t>
      </w:r>
      <w:r w:rsidRPr="00986046">
        <w:rPr>
          <w:sz w:val="28"/>
          <w:szCs w:val="28"/>
          <w:lang w:val="en-US"/>
        </w:rPr>
        <w:t xml:space="preserve"> optimize the work of the </w:t>
      </w:r>
      <w:r w:rsidR="00206B84">
        <w:rPr>
          <w:sz w:val="28"/>
          <w:szCs w:val="28"/>
          <w:lang w:val="en-US"/>
        </w:rPr>
        <w:t>TWG</w:t>
      </w:r>
      <w:r w:rsidRPr="00986046">
        <w:rPr>
          <w:sz w:val="28"/>
          <w:szCs w:val="28"/>
          <w:lang w:val="en-US"/>
        </w:rPr>
        <w:t xml:space="preserve">, there is currently a need to review the position and composition of the </w:t>
      </w:r>
      <w:r w:rsidR="00206B84">
        <w:rPr>
          <w:sz w:val="28"/>
          <w:szCs w:val="28"/>
          <w:lang w:val="en-US"/>
        </w:rPr>
        <w:t>TWG</w:t>
      </w:r>
      <w:r w:rsidRPr="00986046">
        <w:rPr>
          <w:sz w:val="28"/>
          <w:szCs w:val="28"/>
          <w:lang w:val="en-US"/>
        </w:rPr>
        <w:t xml:space="preserve">. In particular, </w:t>
      </w:r>
      <w:r w:rsidR="00EB569D" w:rsidRPr="00986046">
        <w:rPr>
          <w:sz w:val="28"/>
          <w:szCs w:val="28"/>
          <w:lang w:val="en-US"/>
        </w:rPr>
        <w:t>since</w:t>
      </w:r>
      <w:r w:rsidRPr="00986046">
        <w:rPr>
          <w:sz w:val="28"/>
          <w:szCs w:val="28"/>
          <w:lang w:val="en-US"/>
        </w:rPr>
        <w:t xml:space="preserve"> the TWG on HIV/AIDS and the TWG on reducing the risk of HIV infection among particularly vulnerable groups of the population duplicate each other, it is proposed </w:t>
      </w:r>
      <w:r w:rsidRPr="00986046">
        <w:rPr>
          <w:sz w:val="28"/>
          <w:szCs w:val="28"/>
          <w:lang w:val="en-US"/>
        </w:rPr>
        <w:lastRenderedPageBreak/>
        <w:t>to combine both TWGs into one TWG on HIV/AIDS control. He proposed to create the following three TWGs under the NCC: on HIV/AIDS control, on tuberculosis control, on monitoring and evaluation in the field of HIV/AIDS and tuberculosis prevention, and also to consider the creation of a TWG on the control of tropical diseases. He added that since the approval of the composition of the TWG under the NCC (2018), there have been significant personnel changes in various state and non-state structures, the composition of the members of the TWG has changed, or the organizations whose representatives were members of the NCC are currently not functioning. I asked the members of the NCC to consider and approve the new regulations and composition of the TWG under the NCC.</w:t>
      </w:r>
    </w:p>
    <w:bookmarkEnd w:id="0"/>
    <w:p w14:paraId="7906C47E" w14:textId="7E81FA77" w:rsidR="00986046" w:rsidRPr="00986046" w:rsidRDefault="00986046" w:rsidP="00986046">
      <w:pPr>
        <w:spacing w:before="120" w:after="120"/>
        <w:ind w:firstLine="567"/>
        <w:jc w:val="both"/>
        <w:rPr>
          <w:bCs/>
          <w:sz w:val="28"/>
          <w:szCs w:val="28"/>
          <w:lang w:val="en-US"/>
        </w:rPr>
      </w:pPr>
      <w:r w:rsidRPr="00986046">
        <w:rPr>
          <w:bCs/>
          <w:sz w:val="28"/>
          <w:szCs w:val="28"/>
          <w:lang w:val="en-US"/>
        </w:rPr>
        <w:t xml:space="preserve">On the </w:t>
      </w:r>
      <w:r w:rsidRPr="00206B84">
        <w:rPr>
          <w:b/>
          <w:sz w:val="28"/>
          <w:szCs w:val="28"/>
          <w:lang w:val="en-US"/>
        </w:rPr>
        <w:t>fifth</w:t>
      </w:r>
      <w:r w:rsidRPr="00986046">
        <w:rPr>
          <w:bCs/>
          <w:sz w:val="28"/>
          <w:szCs w:val="28"/>
          <w:lang w:val="en-US"/>
        </w:rPr>
        <w:t xml:space="preserve"> </w:t>
      </w:r>
      <w:r w:rsidR="00206B84">
        <w:rPr>
          <w:bCs/>
          <w:sz w:val="28"/>
          <w:szCs w:val="28"/>
          <w:lang w:val="en-US"/>
        </w:rPr>
        <w:t>issue</w:t>
      </w:r>
      <w:r w:rsidRPr="00986046">
        <w:rPr>
          <w:bCs/>
          <w:sz w:val="28"/>
          <w:szCs w:val="28"/>
          <w:lang w:val="en-US"/>
        </w:rPr>
        <w:t xml:space="preserve"> on the agenda, Z.T. </w:t>
      </w:r>
      <w:proofErr w:type="spellStart"/>
      <w:r w:rsidRPr="00986046">
        <w:rPr>
          <w:bCs/>
          <w:sz w:val="28"/>
          <w:szCs w:val="28"/>
          <w:lang w:val="en-US"/>
        </w:rPr>
        <w:t>Avgonov</w:t>
      </w:r>
      <w:proofErr w:type="spellEnd"/>
      <w:r w:rsidRPr="00986046">
        <w:rPr>
          <w:bCs/>
          <w:sz w:val="28"/>
          <w:szCs w:val="28"/>
          <w:lang w:val="en-US"/>
        </w:rPr>
        <w:t>, executive secretary of the NCC, presented information on the draft Work Plan of the National Coordination Committee for 2024</w:t>
      </w:r>
      <w:r w:rsidR="00206B84">
        <w:rPr>
          <w:bCs/>
          <w:sz w:val="28"/>
          <w:szCs w:val="28"/>
          <w:lang w:val="en-US"/>
        </w:rPr>
        <w:t xml:space="preserve"> and asked</w:t>
      </w:r>
      <w:r w:rsidRPr="00986046">
        <w:rPr>
          <w:bCs/>
          <w:sz w:val="28"/>
          <w:szCs w:val="28"/>
          <w:lang w:val="en-US"/>
        </w:rPr>
        <w:t xml:space="preserve"> the NCC members to review and approve the draft NCC Work Plan for 2024.</w:t>
      </w:r>
    </w:p>
    <w:p w14:paraId="02157EF4" w14:textId="27812C1F" w:rsidR="00D00B95" w:rsidRPr="00986046" w:rsidRDefault="00986046" w:rsidP="00986046">
      <w:pPr>
        <w:spacing w:before="120" w:after="120"/>
        <w:ind w:firstLine="567"/>
        <w:jc w:val="both"/>
        <w:rPr>
          <w:sz w:val="28"/>
          <w:szCs w:val="28"/>
          <w:lang w:val="en-US"/>
        </w:rPr>
      </w:pPr>
      <w:r w:rsidRPr="00986046">
        <w:rPr>
          <w:bCs/>
          <w:sz w:val="28"/>
          <w:szCs w:val="28"/>
          <w:lang w:val="en-US"/>
        </w:rPr>
        <w:t xml:space="preserve">  On the </w:t>
      </w:r>
      <w:r w:rsidRPr="00206B84">
        <w:rPr>
          <w:b/>
          <w:sz w:val="28"/>
          <w:szCs w:val="28"/>
          <w:lang w:val="en-US"/>
        </w:rPr>
        <w:t>sixth</w:t>
      </w:r>
      <w:r w:rsidRPr="00986046">
        <w:rPr>
          <w:bCs/>
          <w:sz w:val="28"/>
          <w:szCs w:val="28"/>
          <w:lang w:val="en-US"/>
        </w:rPr>
        <w:t xml:space="preserve"> </w:t>
      </w:r>
      <w:r w:rsidR="00206B84">
        <w:rPr>
          <w:bCs/>
          <w:sz w:val="28"/>
          <w:szCs w:val="28"/>
          <w:lang w:val="en-US"/>
        </w:rPr>
        <w:t>issue</w:t>
      </w:r>
      <w:r w:rsidRPr="00986046">
        <w:rPr>
          <w:bCs/>
          <w:sz w:val="28"/>
          <w:szCs w:val="28"/>
          <w:lang w:val="en-US"/>
        </w:rPr>
        <w:t xml:space="preserve"> on the agenda, Z.T. </w:t>
      </w:r>
      <w:proofErr w:type="spellStart"/>
      <w:r w:rsidRPr="00986046">
        <w:rPr>
          <w:bCs/>
          <w:sz w:val="28"/>
          <w:szCs w:val="28"/>
          <w:lang w:val="en-US"/>
        </w:rPr>
        <w:t>Avgonov</w:t>
      </w:r>
      <w:proofErr w:type="spellEnd"/>
      <w:r w:rsidRPr="00986046">
        <w:rPr>
          <w:bCs/>
          <w:sz w:val="28"/>
          <w:szCs w:val="28"/>
          <w:lang w:val="en-US"/>
        </w:rPr>
        <w:t>, executive secretary of the NCC, presented information on the draft Work Plan of the Supervision Commission under the NCC for 2024. Asked members of the NCC to consider and approve the draft Work Plan of the Supervision Commission under the NCC for 2024</w:t>
      </w:r>
      <w:r w:rsidR="00D00B95" w:rsidRPr="00986046">
        <w:rPr>
          <w:sz w:val="28"/>
          <w:szCs w:val="28"/>
          <w:lang w:val="en-US"/>
        </w:rPr>
        <w:t>.</w:t>
      </w:r>
    </w:p>
    <w:p w14:paraId="285A9276" w14:textId="77777777" w:rsidR="00991296" w:rsidRPr="00986046" w:rsidRDefault="00991296" w:rsidP="00D00B95">
      <w:pPr>
        <w:spacing w:before="120"/>
        <w:jc w:val="both"/>
        <w:rPr>
          <w:sz w:val="28"/>
          <w:szCs w:val="28"/>
          <w:lang w:val="en-US"/>
        </w:rPr>
      </w:pPr>
    </w:p>
    <w:p w14:paraId="76EF219A" w14:textId="0BE5BDE3" w:rsidR="00986046" w:rsidRPr="00986046" w:rsidRDefault="00986046" w:rsidP="00986046">
      <w:pPr>
        <w:ind w:firstLine="567"/>
        <w:jc w:val="both"/>
        <w:rPr>
          <w:sz w:val="28"/>
          <w:szCs w:val="28"/>
          <w:lang w:val="en-US"/>
        </w:rPr>
      </w:pPr>
      <w:r w:rsidRPr="00986046">
        <w:rPr>
          <w:sz w:val="28"/>
          <w:szCs w:val="28"/>
          <w:lang w:val="en-US"/>
        </w:rPr>
        <w:t xml:space="preserve">The meeting of the National Coordination Committee </w:t>
      </w:r>
      <w:r w:rsidR="00206B84">
        <w:rPr>
          <w:sz w:val="28"/>
          <w:szCs w:val="28"/>
          <w:lang w:val="en-US"/>
        </w:rPr>
        <w:t xml:space="preserve">made the following </w:t>
      </w:r>
      <w:r w:rsidR="00206B84" w:rsidRPr="009C5876">
        <w:rPr>
          <w:i/>
          <w:iCs/>
          <w:sz w:val="28"/>
          <w:szCs w:val="28"/>
          <w:lang w:val="en-US"/>
        </w:rPr>
        <w:t>decision</w:t>
      </w:r>
      <w:r w:rsidRPr="00986046">
        <w:rPr>
          <w:sz w:val="28"/>
          <w:szCs w:val="28"/>
          <w:lang w:val="en-US"/>
        </w:rPr>
        <w:t>:</w:t>
      </w:r>
    </w:p>
    <w:p w14:paraId="4EE9133F" w14:textId="69FB307C" w:rsidR="00986046" w:rsidRPr="00986046" w:rsidRDefault="00986046" w:rsidP="00986046">
      <w:pPr>
        <w:ind w:firstLine="567"/>
        <w:jc w:val="both"/>
        <w:rPr>
          <w:sz w:val="28"/>
          <w:szCs w:val="28"/>
          <w:lang w:val="en-US"/>
        </w:rPr>
      </w:pPr>
      <w:r w:rsidRPr="00986046">
        <w:rPr>
          <w:sz w:val="28"/>
          <w:szCs w:val="28"/>
          <w:lang w:val="en-US"/>
        </w:rPr>
        <w:t xml:space="preserve">1. </w:t>
      </w:r>
      <w:r w:rsidR="009C5876">
        <w:rPr>
          <w:sz w:val="28"/>
          <w:szCs w:val="28"/>
          <w:lang w:val="en-US"/>
        </w:rPr>
        <w:t>To c</w:t>
      </w:r>
      <w:r w:rsidR="00206B84">
        <w:rPr>
          <w:sz w:val="28"/>
          <w:szCs w:val="28"/>
          <w:lang w:val="en-US"/>
        </w:rPr>
        <w:t xml:space="preserve">onsider </w:t>
      </w:r>
      <w:r w:rsidRPr="00986046">
        <w:rPr>
          <w:sz w:val="28"/>
          <w:szCs w:val="28"/>
          <w:lang w:val="en-US"/>
        </w:rPr>
        <w:t xml:space="preserve">the report of the Committee on Women and Family Affairs under the Government of the Republic of Tajikistan “On the progress of the implementation of the National Program to </w:t>
      </w:r>
      <w:r w:rsidR="00206B84">
        <w:rPr>
          <w:sz w:val="28"/>
          <w:szCs w:val="28"/>
          <w:lang w:val="en-US"/>
        </w:rPr>
        <w:t>respond</w:t>
      </w:r>
      <w:r w:rsidRPr="00986046">
        <w:rPr>
          <w:sz w:val="28"/>
          <w:szCs w:val="28"/>
          <w:lang w:val="en-US"/>
        </w:rPr>
        <w:t xml:space="preserve"> the Epidemic of </w:t>
      </w:r>
      <w:r w:rsidR="004E4338">
        <w:rPr>
          <w:sz w:val="28"/>
          <w:szCs w:val="28"/>
          <w:lang w:val="en-US"/>
        </w:rPr>
        <w:t>HIV/AIDS</w:t>
      </w:r>
      <w:r w:rsidRPr="00986046">
        <w:rPr>
          <w:sz w:val="28"/>
          <w:szCs w:val="28"/>
          <w:lang w:val="en-US"/>
        </w:rPr>
        <w:t xml:space="preserve"> in the Republic of Tajikistan for 2021-2025”</w:t>
      </w:r>
    </w:p>
    <w:p w14:paraId="5E942CEE" w14:textId="582B19CD" w:rsidR="00986046" w:rsidRPr="00986046" w:rsidRDefault="00986046" w:rsidP="00986046">
      <w:pPr>
        <w:ind w:firstLine="567"/>
        <w:jc w:val="both"/>
        <w:rPr>
          <w:sz w:val="28"/>
          <w:szCs w:val="28"/>
          <w:lang w:val="en-US"/>
        </w:rPr>
      </w:pPr>
      <w:r w:rsidRPr="00986046">
        <w:rPr>
          <w:sz w:val="28"/>
          <w:szCs w:val="28"/>
          <w:lang w:val="en-US"/>
        </w:rPr>
        <w:t xml:space="preserve">  1.1. The Committee on Women and Family Affairs under the Government of the Republic of Tajikistan, together with the Ministry of Health and Social Protection of the Population of the Republic of Tajikistan, the Committee of Religion, Streamlining Traditions, Celebrations and Rituals under the Government of the Republic of Tajikistan and the Committee on Youth Affairs and Sports under the Government of the Republic of Tajikistan </w:t>
      </w:r>
      <w:r w:rsidR="004E4338">
        <w:rPr>
          <w:sz w:val="28"/>
          <w:szCs w:val="28"/>
          <w:lang w:val="en-US"/>
        </w:rPr>
        <w:t xml:space="preserve">to </w:t>
      </w:r>
      <w:r w:rsidRPr="00986046">
        <w:rPr>
          <w:sz w:val="28"/>
          <w:szCs w:val="28"/>
          <w:lang w:val="en-US"/>
        </w:rPr>
        <w:t>organize joint events to increase awareness of women and youth on HIV/AIDS prevention issues.</w:t>
      </w:r>
    </w:p>
    <w:p w14:paraId="758C8684" w14:textId="6AD95DC6" w:rsidR="00986046" w:rsidRPr="00986046" w:rsidRDefault="00986046" w:rsidP="00986046">
      <w:pPr>
        <w:ind w:firstLine="567"/>
        <w:jc w:val="both"/>
        <w:rPr>
          <w:sz w:val="28"/>
          <w:szCs w:val="28"/>
          <w:lang w:val="en-US"/>
        </w:rPr>
      </w:pPr>
      <w:r w:rsidRPr="00986046">
        <w:rPr>
          <w:sz w:val="28"/>
          <w:szCs w:val="28"/>
          <w:lang w:val="en-US"/>
        </w:rPr>
        <w:t>2.</w:t>
      </w:r>
      <w:r w:rsidR="009C5876">
        <w:rPr>
          <w:sz w:val="28"/>
          <w:szCs w:val="28"/>
          <w:lang w:val="en-US"/>
        </w:rPr>
        <w:t xml:space="preserve"> To c</w:t>
      </w:r>
      <w:r w:rsidR="004E4338">
        <w:rPr>
          <w:sz w:val="28"/>
          <w:szCs w:val="28"/>
          <w:lang w:val="en-US"/>
        </w:rPr>
        <w:t>onsider</w:t>
      </w:r>
      <w:r w:rsidRPr="00986046">
        <w:rPr>
          <w:sz w:val="28"/>
          <w:szCs w:val="28"/>
          <w:lang w:val="en-US"/>
        </w:rPr>
        <w:t xml:space="preserve"> the report of the United Nations Development Program in the Republic of Tajikistan on the progress of implementation of the consolidated grant of the Global Fund to </w:t>
      </w:r>
      <w:r w:rsidR="004E4338">
        <w:rPr>
          <w:sz w:val="28"/>
          <w:szCs w:val="28"/>
          <w:lang w:val="en-US"/>
        </w:rPr>
        <w:t>control</w:t>
      </w:r>
      <w:r w:rsidRPr="00986046">
        <w:rPr>
          <w:sz w:val="28"/>
          <w:szCs w:val="28"/>
          <w:lang w:val="en-US"/>
        </w:rPr>
        <w:t xml:space="preserve"> HIV and Tuberculosis in the Republic of Tajikistan.</w:t>
      </w:r>
    </w:p>
    <w:p w14:paraId="2B1170E9" w14:textId="77777777" w:rsidR="00986046" w:rsidRPr="00986046" w:rsidRDefault="00986046" w:rsidP="00986046">
      <w:pPr>
        <w:ind w:firstLine="567"/>
        <w:jc w:val="both"/>
        <w:rPr>
          <w:sz w:val="28"/>
          <w:szCs w:val="28"/>
          <w:lang w:val="en-US"/>
        </w:rPr>
      </w:pPr>
      <w:r w:rsidRPr="00986046">
        <w:rPr>
          <w:sz w:val="28"/>
          <w:szCs w:val="28"/>
          <w:lang w:val="en-US"/>
        </w:rPr>
        <w:t>2.1. The Ministry of Health and Social Protection of the Population of the Republic of Tajikistan, together with the relevant ministries and departments, take the necessary measures to strengthen the detection of both sensitive and drug-resistant tuberculosis and ensure the implementation of the joint action plan for the development of the substitution maintenance therapy program in the Republic of Tajikistan for 2024-2026.</w:t>
      </w:r>
    </w:p>
    <w:p w14:paraId="57257754" w14:textId="270A67E8" w:rsidR="00986046" w:rsidRPr="00986046" w:rsidRDefault="00986046" w:rsidP="00986046">
      <w:pPr>
        <w:ind w:firstLine="567"/>
        <w:jc w:val="both"/>
        <w:rPr>
          <w:sz w:val="28"/>
          <w:szCs w:val="28"/>
          <w:lang w:val="en-US"/>
        </w:rPr>
      </w:pPr>
      <w:r w:rsidRPr="00986046">
        <w:rPr>
          <w:sz w:val="28"/>
          <w:szCs w:val="28"/>
          <w:lang w:val="en-US"/>
        </w:rPr>
        <w:t xml:space="preserve">2.2. The Ministry of Health and Social Protection of the Population of the Republic of Tajikistan will establish joint work with the main grant recipient when </w:t>
      </w:r>
      <w:r w:rsidRPr="00986046">
        <w:rPr>
          <w:sz w:val="28"/>
          <w:szCs w:val="28"/>
          <w:lang w:val="en-US"/>
        </w:rPr>
        <w:lastRenderedPageBreak/>
        <w:t>selecting sub-</w:t>
      </w:r>
      <w:r w:rsidR="00EB569D" w:rsidRPr="00986046">
        <w:rPr>
          <w:sz w:val="28"/>
          <w:szCs w:val="28"/>
          <w:lang w:val="en-US"/>
        </w:rPr>
        <w:t>recipients and</w:t>
      </w:r>
      <w:r w:rsidRPr="00986046">
        <w:rPr>
          <w:sz w:val="28"/>
          <w:szCs w:val="28"/>
          <w:lang w:val="en-US"/>
        </w:rPr>
        <w:t xml:space="preserve"> pay attention to the human resources potential of the grant sub-recipients.</w:t>
      </w:r>
    </w:p>
    <w:p w14:paraId="535FC5CE" w14:textId="4C5B4FB0" w:rsidR="00986046" w:rsidRPr="00986046" w:rsidRDefault="00986046" w:rsidP="00986046">
      <w:pPr>
        <w:ind w:firstLine="567"/>
        <w:jc w:val="both"/>
        <w:rPr>
          <w:sz w:val="28"/>
          <w:szCs w:val="28"/>
          <w:lang w:val="en-US"/>
        </w:rPr>
      </w:pPr>
      <w:r w:rsidRPr="00986046">
        <w:rPr>
          <w:sz w:val="28"/>
          <w:szCs w:val="28"/>
          <w:lang w:val="en-US"/>
        </w:rPr>
        <w:t xml:space="preserve">3. </w:t>
      </w:r>
      <w:r w:rsidR="009C5876">
        <w:rPr>
          <w:sz w:val="28"/>
          <w:szCs w:val="28"/>
          <w:lang w:val="en-US"/>
        </w:rPr>
        <w:t>To c</w:t>
      </w:r>
      <w:r w:rsidR="004E4338">
        <w:rPr>
          <w:sz w:val="28"/>
          <w:szCs w:val="28"/>
          <w:lang w:val="en-US"/>
        </w:rPr>
        <w:t>onsider the</w:t>
      </w:r>
      <w:r w:rsidRPr="00986046">
        <w:rPr>
          <w:sz w:val="28"/>
          <w:szCs w:val="28"/>
          <w:lang w:val="en-US"/>
        </w:rPr>
        <w:t xml:space="preserve"> report of the public organization “Spin Plus” </w:t>
      </w:r>
      <w:r w:rsidR="004E4338">
        <w:rPr>
          <w:sz w:val="28"/>
          <w:szCs w:val="28"/>
          <w:lang w:val="en-US"/>
        </w:rPr>
        <w:t>o</w:t>
      </w:r>
      <w:r w:rsidRPr="00986046">
        <w:rPr>
          <w:sz w:val="28"/>
          <w:szCs w:val="28"/>
          <w:lang w:val="en-US"/>
        </w:rPr>
        <w:t>n the practice of state social procurement.</w:t>
      </w:r>
    </w:p>
    <w:p w14:paraId="1C344615" w14:textId="2FC57E4C" w:rsidR="00986046" w:rsidRPr="00986046" w:rsidRDefault="00986046" w:rsidP="00986046">
      <w:pPr>
        <w:ind w:firstLine="567"/>
        <w:jc w:val="both"/>
        <w:rPr>
          <w:sz w:val="28"/>
          <w:szCs w:val="28"/>
          <w:lang w:val="en-US"/>
        </w:rPr>
      </w:pPr>
      <w:r w:rsidRPr="00986046">
        <w:rPr>
          <w:sz w:val="28"/>
          <w:szCs w:val="28"/>
          <w:lang w:val="en-US"/>
        </w:rPr>
        <w:t xml:space="preserve">4.  </w:t>
      </w:r>
      <w:r w:rsidR="009C5876">
        <w:rPr>
          <w:sz w:val="28"/>
          <w:szCs w:val="28"/>
          <w:lang w:val="en-US"/>
        </w:rPr>
        <w:t>To c</w:t>
      </w:r>
      <w:r w:rsidR="00C26879">
        <w:rPr>
          <w:sz w:val="28"/>
          <w:szCs w:val="28"/>
          <w:lang w:val="en-US"/>
        </w:rPr>
        <w:t xml:space="preserve">onsider </w:t>
      </w:r>
      <w:r w:rsidRPr="00986046">
        <w:rPr>
          <w:sz w:val="28"/>
          <w:szCs w:val="28"/>
          <w:lang w:val="en-US"/>
        </w:rPr>
        <w:t xml:space="preserve">the </w:t>
      </w:r>
      <w:r w:rsidR="00C26879">
        <w:rPr>
          <w:sz w:val="28"/>
          <w:szCs w:val="28"/>
          <w:lang w:val="en-US"/>
        </w:rPr>
        <w:t>presentation</w:t>
      </w:r>
      <w:r w:rsidRPr="00986046">
        <w:rPr>
          <w:sz w:val="28"/>
          <w:szCs w:val="28"/>
          <w:lang w:val="en-US"/>
        </w:rPr>
        <w:t xml:space="preserve"> of the Deputy Minister of Health and Social Protection of the Population of the Republic of Tajikistan </w:t>
      </w:r>
      <w:r w:rsidR="00C26879" w:rsidRPr="00986046">
        <w:rPr>
          <w:sz w:val="28"/>
          <w:szCs w:val="28"/>
          <w:lang w:val="en-US"/>
        </w:rPr>
        <w:t xml:space="preserve">A. </w:t>
      </w:r>
      <w:proofErr w:type="spellStart"/>
      <w:r w:rsidRPr="00986046">
        <w:rPr>
          <w:sz w:val="28"/>
          <w:szCs w:val="28"/>
          <w:lang w:val="en-US"/>
        </w:rPr>
        <w:t>Amirzoda</w:t>
      </w:r>
      <w:proofErr w:type="spellEnd"/>
      <w:r w:rsidRPr="00986046">
        <w:rPr>
          <w:sz w:val="28"/>
          <w:szCs w:val="28"/>
          <w:lang w:val="en-US"/>
        </w:rPr>
        <w:t xml:space="preserve"> </w:t>
      </w:r>
      <w:r w:rsidR="00C26879">
        <w:rPr>
          <w:sz w:val="28"/>
          <w:szCs w:val="28"/>
          <w:lang w:val="en-US"/>
        </w:rPr>
        <w:t>on</w:t>
      </w:r>
      <w:r w:rsidRPr="00986046">
        <w:rPr>
          <w:sz w:val="28"/>
          <w:szCs w:val="28"/>
          <w:lang w:val="en-US"/>
        </w:rPr>
        <w:t xml:space="preserve"> approval of the regulations and composition of technical working groups of the National Coordination Committee to Combat AIDS, Tuberculosis and Malaria in the Republic of Tajikistan.”</w:t>
      </w:r>
    </w:p>
    <w:p w14:paraId="1C7149BB" w14:textId="77777777" w:rsidR="00986046" w:rsidRPr="00986046" w:rsidRDefault="00986046" w:rsidP="00986046">
      <w:pPr>
        <w:ind w:firstLine="567"/>
        <w:jc w:val="both"/>
        <w:rPr>
          <w:sz w:val="28"/>
          <w:szCs w:val="28"/>
          <w:lang w:val="en-US"/>
        </w:rPr>
      </w:pPr>
      <w:r w:rsidRPr="00986046">
        <w:rPr>
          <w:sz w:val="28"/>
          <w:szCs w:val="28"/>
          <w:lang w:val="en-US"/>
        </w:rPr>
        <w:t>4.1. Approve the regulations and composition of the following technical working groups under the NCC in a new edition, taking into account the proposals and comments of NCC members:</w:t>
      </w:r>
    </w:p>
    <w:p w14:paraId="412643F4" w14:textId="3ABFDF2B" w:rsidR="00986046" w:rsidRPr="00986046" w:rsidRDefault="00986046" w:rsidP="00986046">
      <w:pPr>
        <w:ind w:firstLine="567"/>
        <w:jc w:val="both"/>
        <w:rPr>
          <w:sz w:val="28"/>
          <w:szCs w:val="28"/>
          <w:lang w:val="en-US"/>
        </w:rPr>
      </w:pPr>
      <w:r w:rsidRPr="00986046">
        <w:rPr>
          <w:sz w:val="28"/>
          <w:szCs w:val="28"/>
          <w:lang w:val="en-US"/>
        </w:rPr>
        <w:t xml:space="preserve">a) TWG on HIV/AIDS </w:t>
      </w:r>
      <w:r w:rsidR="00EB569D" w:rsidRPr="00986046">
        <w:rPr>
          <w:sz w:val="28"/>
          <w:szCs w:val="28"/>
          <w:lang w:val="en-US"/>
        </w:rPr>
        <w:t>control.</w:t>
      </w:r>
    </w:p>
    <w:p w14:paraId="7409CA3E" w14:textId="75ABCC22" w:rsidR="00986046" w:rsidRPr="00986046" w:rsidRDefault="00986046" w:rsidP="00986046">
      <w:pPr>
        <w:ind w:firstLine="567"/>
        <w:jc w:val="both"/>
        <w:rPr>
          <w:sz w:val="28"/>
          <w:szCs w:val="28"/>
          <w:lang w:val="en-US"/>
        </w:rPr>
      </w:pPr>
      <w:r w:rsidRPr="00986046">
        <w:rPr>
          <w:sz w:val="28"/>
          <w:szCs w:val="28"/>
          <w:lang w:val="en-US"/>
        </w:rPr>
        <w:t xml:space="preserve">b) TWG on tuberculosis </w:t>
      </w:r>
      <w:r w:rsidR="00EB569D" w:rsidRPr="00986046">
        <w:rPr>
          <w:sz w:val="28"/>
          <w:szCs w:val="28"/>
          <w:lang w:val="en-US"/>
        </w:rPr>
        <w:t>control.</w:t>
      </w:r>
    </w:p>
    <w:p w14:paraId="36A0AE3A" w14:textId="75E24CF7" w:rsidR="00986046" w:rsidRPr="00986046" w:rsidRDefault="00986046" w:rsidP="00986046">
      <w:pPr>
        <w:ind w:firstLine="567"/>
        <w:jc w:val="both"/>
        <w:rPr>
          <w:sz w:val="28"/>
          <w:szCs w:val="28"/>
          <w:lang w:val="en-US"/>
        </w:rPr>
      </w:pPr>
      <w:r w:rsidRPr="00986046">
        <w:rPr>
          <w:sz w:val="28"/>
          <w:szCs w:val="28"/>
          <w:lang w:val="en-US"/>
        </w:rPr>
        <w:t>c)</w:t>
      </w:r>
      <w:r w:rsidR="00D04BC8">
        <w:rPr>
          <w:sz w:val="28"/>
          <w:szCs w:val="28"/>
          <w:lang w:val="en-US"/>
        </w:rPr>
        <w:t xml:space="preserve"> </w:t>
      </w:r>
      <w:r w:rsidRPr="00986046">
        <w:rPr>
          <w:sz w:val="28"/>
          <w:szCs w:val="28"/>
          <w:lang w:val="en-US"/>
        </w:rPr>
        <w:t xml:space="preserve">TWG on monitoring and evaluation </w:t>
      </w:r>
      <w:r w:rsidR="00CE230F">
        <w:rPr>
          <w:sz w:val="28"/>
          <w:szCs w:val="28"/>
          <w:lang w:val="en-US"/>
        </w:rPr>
        <w:t>on</w:t>
      </w:r>
      <w:r w:rsidRPr="00986046">
        <w:rPr>
          <w:sz w:val="28"/>
          <w:szCs w:val="28"/>
          <w:lang w:val="en-US"/>
        </w:rPr>
        <w:t xml:space="preserve"> HIV/AIDS</w:t>
      </w:r>
      <w:r w:rsidR="00EB569D">
        <w:rPr>
          <w:sz w:val="28"/>
          <w:szCs w:val="28"/>
          <w:lang w:val="en-US"/>
        </w:rPr>
        <w:t xml:space="preserve">, TB </w:t>
      </w:r>
      <w:r w:rsidRPr="00986046">
        <w:rPr>
          <w:sz w:val="28"/>
          <w:szCs w:val="28"/>
          <w:lang w:val="en-US"/>
        </w:rPr>
        <w:t>and malaria (attached).</w:t>
      </w:r>
    </w:p>
    <w:p w14:paraId="4D48AABB" w14:textId="77777777" w:rsidR="00986046" w:rsidRPr="00986046" w:rsidRDefault="00986046" w:rsidP="00986046">
      <w:pPr>
        <w:ind w:firstLine="567"/>
        <w:jc w:val="both"/>
        <w:rPr>
          <w:sz w:val="28"/>
          <w:szCs w:val="28"/>
          <w:lang w:val="en-US"/>
        </w:rPr>
      </w:pPr>
      <w:r w:rsidRPr="00986046">
        <w:rPr>
          <w:sz w:val="28"/>
          <w:szCs w:val="28"/>
          <w:lang w:val="en-US"/>
        </w:rPr>
        <w:t>4.2. Consider establishing a TWG for the control of tropical diseases.</w:t>
      </w:r>
    </w:p>
    <w:p w14:paraId="77CAA298" w14:textId="0A6798A0" w:rsidR="00986046" w:rsidRPr="00986046" w:rsidRDefault="00986046" w:rsidP="00986046">
      <w:pPr>
        <w:ind w:firstLine="567"/>
        <w:jc w:val="both"/>
        <w:rPr>
          <w:sz w:val="28"/>
          <w:szCs w:val="28"/>
          <w:lang w:val="en-US"/>
        </w:rPr>
      </w:pPr>
      <w:r w:rsidRPr="00986046">
        <w:rPr>
          <w:sz w:val="28"/>
          <w:szCs w:val="28"/>
          <w:lang w:val="en-US"/>
        </w:rPr>
        <w:t xml:space="preserve">5. Approve the </w:t>
      </w:r>
      <w:r w:rsidR="00C26879">
        <w:rPr>
          <w:sz w:val="28"/>
          <w:szCs w:val="28"/>
          <w:lang w:val="en-US"/>
        </w:rPr>
        <w:t xml:space="preserve">2024 </w:t>
      </w:r>
      <w:r w:rsidRPr="00986046">
        <w:rPr>
          <w:sz w:val="28"/>
          <w:szCs w:val="28"/>
          <w:lang w:val="en-US"/>
        </w:rPr>
        <w:t xml:space="preserve">Work Plan of the National Coordination Committee to </w:t>
      </w:r>
      <w:r w:rsidR="00C26879">
        <w:rPr>
          <w:sz w:val="28"/>
          <w:szCs w:val="28"/>
          <w:lang w:val="en-US"/>
        </w:rPr>
        <w:t>fight</w:t>
      </w:r>
      <w:r w:rsidRPr="00986046">
        <w:rPr>
          <w:sz w:val="28"/>
          <w:szCs w:val="28"/>
          <w:lang w:val="en-US"/>
        </w:rPr>
        <w:t xml:space="preserve"> AIDS, Tuberculosis and Malaria in the Republic of Tajikistan.</w:t>
      </w:r>
    </w:p>
    <w:p w14:paraId="52C405CC" w14:textId="0F5EEC90" w:rsidR="00222DE6" w:rsidRPr="00986046" w:rsidRDefault="00986046" w:rsidP="00986046">
      <w:pPr>
        <w:ind w:firstLine="567"/>
        <w:jc w:val="both"/>
        <w:rPr>
          <w:sz w:val="28"/>
          <w:szCs w:val="28"/>
          <w:lang w:val="en-US"/>
        </w:rPr>
      </w:pPr>
      <w:r w:rsidRPr="00986046">
        <w:rPr>
          <w:sz w:val="28"/>
          <w:szCs w:val="28"/>
          <w:lang w:val="en-US"/>
        </w:rPr>
        <w:t xml:space="preserve">6. Approve </w:t>
      </w:r>
      <w:r w:rsidR="00C26879">
        <w:rPr>
          <w:sz w:val="28"/>
          <w:szCs w:val="28"/>
          <w:lang w:val="en-US"/>
        </w:rPr>
        <w:t>2024</w:t>
      </w:r>
      <w:r w:rsidRPr="00986046">
        <w:rPr>
          <w:sz w:val="28"/>
          <w:szCs w:val="28"/>
          <w:lang w:val="en-US"/>
        </w:rPr>
        <w:t xml:space="preserve"> Work Plan of the </w:t>
      </w:r>
      <w:r w:rsidR="00C26879">
        <w:rPr>
          <w:sz w:val="28"/>
          <w:szCs w:val="28"/>
          <w:lang w:val="en-US"/>
        </w:rPr>
        <w:t>Oversight</w:t>
      </w:r>
      <w:r w:rsidRPr="00986046">
        <w:rPr>
          <w:sz w:val="28"/>
          <w:szCs w:val="28"/>
          <w:lang w:val="en-US"/>
        </w:rPr>
        <w:t xml:space="preserve"> Commission under the NCC.</w:t>
      </w:r>
    </w:p>
    <w:p w14:paraId="5A976644" w14:textId="77777777" w:rsidR="00222DE6" w:rsidRPr="00986046" w:rsidRDefault="00222DE6" w:rsidP="009C11CA">
      <w:pPr>
        <w:ind w:firstLine="567"/>
        <w:jc w:val="both"/>
        <w:rPr>
          <w:sz w:val="28"/>
          <w:szCs w:val="28"/>
          <w:lang w:val="en-US"/>
        </w:rPr>
      </w:pPr>
    </w:p>
    <w:p w14:paraId="2C121C4D" w14:textId="7BE511BF" w:rsidR="00222DE6" w:rsidRPr="00986046" w:rsidRDefault="00986046" w:rsidP="009C11CA">
      <w:pPr>
        <w:ind w:firstLine="567"/>
        <w:jc w:val="both"/>
        <w:rPr>
          <w:sz w:val="28"/>
          <w:szCs w:val="28"/>
          <w:lang w:val="en-US"/>
        </w:rPr>
      </w:pPr>
      <w:r>
        <w:rPr>
          <w:sz w:val="28"/>
          <w:szCs w:val="28"/>
          <w:lang w:val="en-US"/>
        </w:rPr>
        <w:t>Vice Prime Minister</w:t>
      </w:r>
      <w:r w:rsidR="00222DE6" w:rsidRPr="00986046">
        <w:rPr>
          <w:sz w:val="28"/>
          <w:szCs w:val="28"/>
          <w:lang w:val="en-US"/>
        </w:rPr>
        <w:t>,</w:t>
      </w:r>
    </w:p>
    <w:p w14:paraId="04D0046B" w14:textId="248C786B" w:rsidR="00222DE6" w:rsidRDefault="00222DE6" w:rsidP="00506D80">
      <w:pPr>
        <w:ind w:firstLine="567"/>
        <w:jc w:val="both"/>
        <w:rPr>
          <w:sz w:val="28"/>
          <w:szCs w:val="28"/>
          <w:lang w:val="en-US"/>
        </w:rPr>
      </w:pPr>
      <w:r w:rsidRPr="00986046">
        <w:rPr>
          <w:sz w:val="28"/>
          <w:szCs w:val="28"/>
          <w:lang w:val="en-US"/>
        </w:rPr>
        <w:t xml:space="preserve"> </w:t>
      </w:r>
      <w:r w:rsidR="00986046">
        <w:rPr>
          <w:sz w:val="28"/>
          <w:szCs w:val="28"/>
          <w:lang w:val="en-US"/>
        </w:rPr>
        <w:t>NCC Chairman</w:t>
      </w:r>
      <w:r w:rsidRPr="00986046">
        <w:rPr>
          <w:sz w:val="28"/>
          <w:szCs w:val="28"/>
          <w:lang w:val="en-US"/>
        </w:rPr>
        <w:tab/>
      </w:r>
      <w:r w:rsidRPr="00986046">
        <w:rPr>
          <w:sz w:val="28"/>
          <w:szCs w:val="28"/>
          <w:lang w:val="en-US"/>
        </w:rPr>
        <w:tab/>
      </w:r>
      <w:r w:rsidRPr="00986046">
        <w:rPr>
          <w:sz w:val="28"/>
          <w:szCs w:val="28"/>
          <w:lang w:val="en-US"/>
        </w:rPr>
        <w:tab/>
      </w:r>
      <w:r w:rsidRPr="00986046">
        <w:rPr>
          <w:sz w:val="28"/>
          <w:szCs w:val="28"/>
          <w:lang w:val="en-US"/>
        </w:rPr>
        <w:tab/>
      </w:r>
      <w:r w:rsidRPr="00986046">
        <w:rPr>
          <w:sz w:val="28"/>
          <w:szCs w:val="28"/>
          <w:lang w:val="en-US"/>
        </w:rPr>
        <w:tab/>
      </w:r>
      <w:r w:rsidRPr="00986046">
        <w:rPr>
          <w:sz w:val="28"/>
          <w:szCs w:val="28"/>
          <w:lang w:val="en-US"/>
        </w:rPr>
        <w:tab/>
      </w:r>
      <w:r w:rsidRPr="00B12065">
        <w:rPr>
          <w:sz w:val="28"/>
          <w:szCs w:val="28"/>
        </w:rPr>
        <w:t>М</w:t>
      </w:r>
      <w:r w:rsidRPr="00986046">
        <w:rPr>
          <w:sz w:val="28"/>
          <w:szCs w:val="28"/>
          <w:lang w:val="en-US"/>
        </w:rPr>
        <w:t>.</w:t>
      </w:r>
      <w:r w:rsidRPr="00B12065">
        <w:rPr>
          <w:sz w:val="28"/>
          <w:szCs w:val="28"/>
        </w:rPr>
        <w:t>А</w:t>
      </w:r>
      <w:r w:rsidRPr="00986046">
        <w:rPr>
          <w:sz w:val="28"/>
          <w:szCs w:val="28"/>
          <w:lang w:val="en-US"/>
        </w:rPr>
        <w:t>.</w:t>
      </w:r>
      <w:r w:rsidR="00986046">
        <w:rPr>
          <w:sz w:val="28"/>
          <w:szCs w:val="28"/>
          <w:lang w:val="en-US"/>
        </w:rPr>
        <w:t>Sattoriyon</w:t>
      </w:r>
    </w:p>
    <w:p w14:paraId="3E637C77" w14:textId="77777777" w:rsidR="00D04BC8" w:rsidRDefault="00D04BC8" w:rsidP="00506D80">
      <w:pPr>
        <w:ind w:firstLine="567"/>
        <w:jc w:val="both"/>
        <w:rPr>
          <w:sz w:val="28"/>
          <w:szCs w:val="28"/>
          <w:lang w:val="en-US"/>
        </w:rPr>
      </w:pPr>
    </w:p>
    <w:p w14:paraId="74422571" w14:textId="77777777" w:rsidR="00D04BC8" w:rsidRDefault="00D04BC8" w:rsidP="00506D80">
      <w:pPr>
        <w:ind w:firstLine="567"/>
        <w:jc w:val="both"/>
        <w:rPr>
          <w:sz w:val="28"/>
          <w:szCs w:val="28"/>
          <w:lang w:val="en-US"/>
        </w:rPr>
      </w:pPr>
    </w:p>
    <w:p w14:paraId="1F76C65D" w14:textId="77777777" w:rsidR="00D04BC8" w:rsidRDefault="00D04BC8" w:rsidP="00506D80">
      <w:pPr>
        <w:ind w:firstLine="567"/>
        <w:jc w:val="both"/>
        <w:rPr>
          <w:sz w:val="28"/>
          <w:szCs w:val="28"/>
          <w:lang w:val="en-US"/>
        </w:rPr>
      </w:pPr>
    </w:p>
    <w:p w14:paraId="09B582DD" w14:textId="77777777" w:rsidR="00D04BC8" w:rsidRDefault="00D04BC8" w:rsidP="00506D80">
      <w:pPr>
        <w:ind w:firstLine="567"/>
        <w:jc w:val="both"/>
        <w:rPr>
          <w:sz w:val="28"/>
          <w:szCs w:val="28"/>
          <w:lang w:val="en-US"/>
        </w:rPr>
      </w:pPr>
    </w:p>
    <w:p w14:paraId="6809D5B9" w14:textId="77777777" w:rsidR="00D04BC8" w:rsidRDefault="00D04BC8" w:rsidP="00506D80">
      <w:pPr>
        <w:ind w:firstLine="567"/>
        <w:jc w:val="both"/>
        <w:rPr>
          <w:sz w:val="28"/>
          <w:szCs w:val="28"/>
          <w:lang w:val="en-US"/>
        </w:rPr>
      </w:pPr>
    </w:p>
    <w:p w14:paraId="5EC4BD6E" w14:textId="77777777" w:rsidR="00D04BC8" w:rsidRDefault="00D04BC8" w:rsidP="00506D80">
      <w:pPr>
        <w:ind w:firstLine="567"/>
        <w:jc w:val="both"/>
        <w:rPr>
          <w:sz w:val="28"/>
          <w:szCs w:val="28"/>
          <w:lang w:val="en-US"/>
        </w:rPr>
      </w:pPr>
    </w:p>
    <w:p w14:paraId="7DD40937" w14:textId="77777777" w:rsidR="00D04BC8" w:rsidRDefault="00D04BC8" w:rsidP="00506D80">
      <w:pPr>
        <w:ind w:firstLine="567"/>
        <w:jc w:val="both"/>
        <w:rPr>
          <w:sz w:val="28"/>
          <w:szCs w:val="28"/>
          <w:lang w:val="en-US"/>
        </w:rPr>
      </w:pPr>
    </w:p>
    <w:p w14:paraId="2422AACA" w14:textId="77777777" w:rsidR="00D04BC8" w:rsidRDefault="00D04BC8" w:rsidP="00506D80">
      <w:pPr>
        <w:ind w:firstLine="567"/>
        <w:jc w:val="both"/>
        <w:rPr>
          <w:sz w:val="28"/>
          <w:szCs w:val="28"/>
          <w:lang w:val="en-US"/>
        </w:rPr>
      </w:pPr>
    </w:p>
    <w:p w14:paraId="296CE369" w14:textId="77777777" w:rsidR="00D04BC8" w:rsidRDefault="00D04BC8" w:rsidP="00506D80">
      <w:pPr>
        <w:ind w:firstLine="567"/>
        <w:jc w:val="both"/>
        <w:rPr>
          <w:sz w:val="28"/>
          <w:szCs w:val="28"/>
          <w:lang w:val="en-US"/>
        </w:rPr>
      </w:pPr>
    </w:p>
    <w:p w14:paraId="793557D0" w14:textId="77777777" w:rsidR="00D04BC8" w:rsidRDefault="00D04BC8" w:rsidP="00506D80">
      <w:pPr>
        <w:ind w:firstLine="567"/>
        <w:jc w:val="both"/>
        <w:rPr>
          <w:sz w:val="28"/>
          <w:szCs w:val="28"/>
          <w:lang w:val="en-US"/>
        </w:rPr>
      </w:pPr>
    </w:p>
    <w:p w14:paraId="7AA36254" w14:textId="77777777" w:rsidR="00D04BC8" w:rsidRDefault="00D04BC8" w:rsidP="00506D80">
      <w:pPr>
        <w:ind w:firstLine="567"/>
        <w:jc w:val="both"/>
        <w:rPr>
          <w:sz w:val="28"/>
          <w:szCs w:val="28"/>
          <w:lang w:val="en-US"/>
        </w:rPr>
      </w:pPr>
    </w:p>
    <w:p w14:paraId="457F8A01" w14:textId="77777777" w:rsidR="00D04BC8" w:rsidRDefault="00D04BC8" w:rsidP="00506D80">
      <w:pPr>
        <w:ind w:firstLine="567"/>
        <w:jc w:val="both"/>
        <w:rPr>
          <w:sz w:val="28"/>
          <w:szCs w:val="28"/>
          <w:lang w:val="en-US"/>
        </w:rPr>
      </w:pPr>
    </w:p>
    <w:p w14:paraId="0D431186" w14:textId="77777777" w:rsidR="00D04BC8" w:rsidRDefault="00D04BC8" w:rsidP="00506D80">
      <w:pPr>
        <w:ind w:firstLine="567"/>
        <w:jc w:val="both"/>
        <w:rPr>
          <w:sz w:val="28"/>
          <w:szCs w:val="28"/>
          <w:lang w:val="en-US"/>
        </w:rPr>
      </w:pPr>
    </w:p>
    <w:p w14:paraId="6EB8BE85" w14:textId="77777777" w:rsidR="00D04BC8" w:rsidRDefault="00D04BC8" w:rsidP="00506D80">
      <w:pPr>
        <w:ind w:firstLine="567"/>
        <w:jc w:val="both"/>
        <w:rPr>
          <w:sz w:val="28"/>
          <w:szCs w:val="28"/>
          <w:lang w:val="en-US"/>
        </w:rPr>
      </w:pPr>
    </w:p>
    <w:p w14:paraId="6F0C00A5" w14:textId="77777777" w:rsidR="00D04BC8" w:rsidRDefault="00D04BC8" w:rsidP="00506D80">
      <w:pPr>
        <w:ind w:firstLine="567"/>
        <w:jc w:val="both"/>
        <w:rPr>
          <w:sz w:val="28"/>
          <w:szCs w:val="28"/>
          <w:lang w:val="en-US"/>
        </w:rPr>
      </w:pPr>
    </w:p>
    <w:p w14:paraId="1AA7339B" w14:textId="77777777" w:rsidR="00D04BC8" w:rsidRDefault="00D04BC8" w:rsidP="00506D80">
      <w:pPr>
        <w:ind w:firstLine="567"/>
        <w:jc w:val="both"/>
        <w:rPr>
          <w:sz w:val="28"/>
          <w:szCs w:val="28"/>
          <w:lang w:val="en-US"/>
        </w:rPr>
      </w:pPr>
    </w:p>
    <w:p w14:paraId="3A6A9121" w14:textId="77777777" w:rsidR="00D04BC8" w:rsidRDefault="00D04BC8" w:rsidP="00506D80">
      <w:pPr>
        <w:ind w:firstLine="567"/>
        <w:jc w:val="both"/>
        <w:rPr>
          <w:sz w:val="28"/>
          <w:szCs w:val="28"/>
          <w:lang w:val="en-US"/>
        </w:rPr>
      </w:pPr>
    </w:p>
    <w:p w14:paraId="4B50B349" w14:textId="77777777" w:rsidR="00D04BC8" w:rsidRDefault="00D04BC8" w:rsidP="00506D80">
      <w:pPr>
        <w:ind w:firstLine="567"/>
        <w:jc w:val="both"/>
        <w:rPr>
          <w:sz w:val="28"/>
          <w:szCs w:val="28"/>
          <w:lang w:val="en-US"/>
        </w:rPr>
      </w:pPr>
    </w:p>
    <w:p w14:paraId="407A8E5C" w14:textId="77777777" w:rsidR="00D04BC8" w:rsidRDefault="00D04BC8" w:rsidP="00506D80">
      <w:pPr>
        <w:ind w:firstLine="567"/>
        <w:jc w:val="both"/>
        <w:rPr>
          <w:sz w:val="28"/>
          <w:szCs w:val="28"/>
          <w:lang w:val="en-US"/>
        </w:rPr>
      </w:pPr>
    </w:p>
    <w:p w14:paraId="72CC6A9E" w14:textId="77777777" w:rsidR="00D04BC8" w:rsidRDefault="00D04BC8" w:rsidP="00506D80">
      <w:pPr>
        <w:ind w:firstLine="567"/>
        <w:jc w:val="both"/>
        <w:rPr>
          <w:sz w:val="28"/>
          <w:szCs w:val="28"/>
          <w:lang w:val="en-US"/>
        </w:rPr>
      </w:pPr>
    </w:p>
    <w:p w14:paraId="07A1A9D7" w14:textId="77777777" w:rsidR="00D04BC8" w:rsidRDefault="00D04BC8" w:rsidP="00506D80">
      <w:pPr>
        <w:ind w:firstLine="567"/>
        <w:jc w:val="both"/>
        <w:rPr>
          <w:sz w:val="28"/>
          <w:szCs w:val="28"/>
          <w:lang w:val="en-US"/>
        </w:rPr>
      </w:pPr>
    </w:p>
    <w:p w14:paraId="7253AC90" w14:textId="77777777" w:rsidR="00D04BC8" w:rsidRDefault="00D04BC8" w:rsidP="00506D80">
      <w:pPr>
        <w:ind w:firstLine="567"/>
        <w:jc w:val="both"/>
        <w:rPr>
          <w:sz w:val="28"/>
          <w:szCs w:val="28"/>
          <w:lang w:val="en-US"/>
        </w:rPr>
      </w:pPr>
    </w:p>
    <w:p w14:paraId="214CAF8C" w14:textId="77777777" w:rsidR="00D04BC8" w:rsidRPr="00D04BC8" w:rsidRDefault="00D04BC8" w:rsidP="00D04BC8">
      <w:pPr>
        <w:ind w:left="4253"/>
        <w:rPr>
          <w:rFonts w:eastAsiaTheme="minorEastAsia"/>
          <w:lang w:val="tg-Cyrl-TJ"/>
        </w:rPr>
      </w:pPr>
      <w:r w:rsidRPr="00D04BC8">
        <w:rPr>
          <w:rFonts w:eastAsiaTheme="minorEastAsia"/>
          <w:lang w:val="tg-Cyrl-TJ"/>
        </w:rPr>
        <w:lastRenderedPageBreak/>
        <w:t xml:space="preserve">                            Approved</w:t>
      </w:r>
    </w:p>
    <w:p w14:paraId="15F74157" w14:textId="77777777" w:rsidR="00D04BC8" w:rsidRPr="00D04BC8" w:rsidRDefault="00D04BC8" w:rsidP="00D04BC8">
      <w:pPr>
        <w:ind w:left="4253"/>
        <w:rPr>
          <w:rFonts w:eastAsiaTheme="minorEastAsia"/>
          <w:lang w:val="en-US"/>
        </w:rPr>
      </w:pPr>
      <w:r w:rsidRPr="00D04BC8">
        <w:rPr>
          <w:rFonts w:eastAsiaTheme="minorEastAsia"/>
          <w:lang w:val="en-US"/>
        </w:rPr>
        <w:t>per clause</w:t>
      </w:r>
      <w:r w:rsidRPr="00D04BC8">
        <w:rPr>
          <w:rFonts w:eastAsiaTheme="minorEastAsia"/>
          <w:lang w:val="tg-Cyrl-TJ"/>
        </w:rPr>
        <w:t xml:space="preserve"> 4.1</w:t>
      </w:r>
      <w:r w:rsidRPr="00D04BC8">
        <w:rPr>
          <w:rFonts w:eastAsiaTheme="minorEastAsia"/>
          <w:lang w:val="en-US"/>
        </w:rPr>
        <w:t>,</w:t>
      </w:r>
      <w:r w:rsidRPr="00D04BC8">
        <w:rPr>
          <w:rFonts w:eastAsiaTheme="minorEastAsia"/>
          <w:lang w:val="tg-Cyrl-TJ"/>
        </w:rPr>
        <w:t xml:space="preserve"> minutes of the meeting</w:t>
      </w:r>
      <w:r w:rsidRPr="00D04BC8">
        <w:rPr>
          <w:rFonts w:eastAsiaTheme="minorEastAsia"/>
          <w:lang w:val="en-US"/>
        </w:rPr>
        <w:t>,</w:t>
      </w:r>
    </w:p>
    <w:p w14:paraId="499251EA" w14:textId="77777777" w:rsidR="00D04BC8" w:rsidRPr="00D04BC8" w:rsidRDefault="00D04BC8" w:rsidP="00D04BC8">
      <w:pPr>
        <w:ind w:left="4253"/>
        <w:rPr>
          <w:rFonts w:eastAsiaTheme="minorEastAsia"/>
          <w:lang w:val="en-US"/>
        </w:rPr>
      </w:pPr>
      <w:r w:rsidRPr="00D04BC8">
        <w:rPr>
          <w:rFonts w:eastAsiaTheme="minorEastAsia"/>
          <w:lang w:val="en-US"/>
        </w:rPr>
        <w:t>Meeting</w:t>
      </w:r>
      <w:r w:rsidRPr="00D04BC8">
        <w:rPr>
          <w:rFonts w:eastAsiaTheme="minorEastAsia"/>
          <w:lang w:val="tg-Cyrl-TJ"/>
        </w:rPr>
        <w:t xml:space="preserve"> of the National Coordination Committee to </w:t>
      </w:r>
      <w:r w:rsidRPr="00D04BC8">
        <w:rPr>
          <w:rFonts w:eastAsiaTheme="minorEastAsia"/>
          <w:lang w:val="en-US"/>
        </w:rPr>
        <w:t xml:space="preserve">fight </w:t>
      </w:r>
      <w:r w:rsidRPr="00D04BC8">
        <w:rPr>
          <w:rFonts w:eastAsiaTheme="minorEastAsia"/>
          <w:lang w:val="tg-Cyrl-TJ"/>
        </w:rPr>
        <w:t>AIDS, Tuberculosis and Malaria in the Republic of Tajikistan dated December 18, 2023, No. 4/25-36</w:t>
      </w:r>
    </w:p>
    <w:p w14:paraId="0D5D5767" w14:textId="77777777" w:rsidR="00D04BC8" w:rsidRPr="00D04BC8" w:rsidRDefault="00D04BC8" w:rsidP="00D04BC8">
      <w:pPr>
        <w:spacing w:line="276" w:lineRule="auto"/>
        <w:ind w:left="5529" w:firstLine="708"/>
        <w:jc w:val="right"/>
        <w:outlineLvl w:val="0"/>
        <w:rPr>
          <w:rFonts w:eastAsiaTheme="minorEastAsia"/>
          <w:lang w:val="en-US"/>
        </w:rPr>
      </w:pPr>
      <w:r w:rsidRPr="00D04BC8">
        <w:rPr>
          <w:rFonts w:eastAsiaTheme="minorEastAsia"/>
          <w:lang w:val="en-US"/>
        </w:rPr>
        <w:t xml:space="preserve">   </w:t>
      </w:r>
    </w:p>
    <w:p w14:paraId="50EEB247" w14:textId="77777777" w:rsidR="00D04BC8" w:rsidRPr="00D04BC8" w:rsidRDefault="00D04BC8" w:rsidP="00D04BC8">
      <w:pPr>
        <w:jc w:val="center"/>
        <w:rPr>
          <w:lang w:val="en-US"/>
        </w:rPr>
      </w:pPr>
      <w:r w:rsidRPr="00D04BC8">
        <w:rPr>
          <w:lang w:val="en-US"/>
        </w:rPr>
        <w:t>Regulation/Terms of Reference</w:t>
      </w:r>
    </w:p>
    <w:p w14:paraId="703A3FE8" w14:textId="77777777" w:rsidR="00D04BC8" w:rsidRPr="00D04BC8" w:rsidRDefault="00D04BC8" w:rsidP="00D04BC8">
      <w:pPr>
        <w:jc w:val="center"/>
        <w:rPr>
          <w:lang w:val="en-US"/>
        </w:rPr>
      </w:pPr>
      <w:r w:rsidRPr="00D04BC8">
        <w:rPr>
          <w:lang w:val="en-US"/>
        </w:rPr>
        <w:t xml:space="preserve">Technical Working Groups under the National Coordination Committee </w:t>
      </w:r>
    </w:p>
    <w:p w14:paraId="05B299A0" w14:textId="77777777" w:rsidR="00D04BC8" w:rsidRPr="00D04BC8" w:rsidRDefault="00D04BC8" w:rsidP="00D04BC8">
      <w:pPr>
        <w:jc w:val="center"/>
        <w:rPr>
          <w:lang w:val="en-US"/>
        </w:rPr>
      </w:pPr>
      <w:r w:rsidRPr="00D04BC8">
        <w:rPr>
          <w:lang w:val="en-US"/>
        </w:rPr>
        <w:t>to fight HIV/AIDS, TB and Malaria in the Republic of Tajikistan</w:t>
      </w:r>
    </w:p>
    <w:p w14:paraId="2FBC49CC" w14:textId="77777777" w:rsidR="00D04BC8" w:rsidRPr="00D04BC8" w:rsidRDefault="00D04BC8" w:rsidP="00D04BC8">
      <w:pPr>
        <w:jc w:val="center"/>
        <w:rPr>
          <w:lang w:val="en-US"/>
        </w:rPr>
      </w:pPr>
    </w:p>
    <w:p w14:paraId="6567D333" w14:textId="77777777" w:rsidR="00D04BC8" w:rsidRPr="00D04BC8" w:rsidRDefault="00D04BC8" w:rsidP="00D04BC8">
      <w:pPr>
        <w:jc w:val="center"/>
        <w:rPr>
          <w:b/>
          <w:bCs/>
          <w:lang w:val="en-US"/>
        </w:rPr>
      </w:pPr>
      <w:r w:rsidRPr="00D04BC8">
        <w:rPr>
          <w:b/>
          <w:bCs/>
          <w:lang w:val="en-US"/>
        </w:rPr>
        <w:t>I. General conditions</w:t>
      </w:r>
    </w:p>
    <w:p w14:paraId="5B1E3F4A" w14:textId="77777777" w:rsidR="00D04BC8" w:rsidRPr="00D04BC8" w:rsidRDefault="00D04BC8" w:rsidP="00D04BC8">
      <w:pPr>
        <w:jc w:val="center"/>
        <w:rPr>
          <w:lang w:val="en-US"/>
        </w:rPr>
      </w:pPr>
    </w:p>
    <w:p w14:paraId="326EEC13" w14:textId="77777777" w:rsidR="00D04BC8" w:rsidRPr="00D04BC8" w:rsidRDefault="00D04BC8" w:rsidP="00D04BC8">
      <w:pPr>
        <w:ind w:firstLine="567"/>
        <w:jc w:val="both"/>
        <w:rPr>
          <w:lang w:val="en-US"/>
        </w:rPr>
      </w:pPr>
      <w:r w:rsidRPr="00D04BC8">
        <w:rPr>
          <w:lang w:val="en-US"/>
        </w:rPr>
        <w:t>1. The regulation on technical working groups (hereinafter referred to as TWG) was developed based on the Decree of the Government of the Republic of Tajikistan dated February 28, 2015, No. 127 “On the National Coordination Committee to Fight Acquired Immunodeficiency Syndrome, Tuberculosis and Malaria in the Republic of Tajikistan” (hereinafter referred to as NCC), and determines the rights, order of TWG organization and activities.</w:t>
      </w:r>
    </w:p>
    <w:p w14:paraId="646367D9" w14:textId="77777777" w:rsidR="00D04BC8" w:rsidRPr="00D04BC8" w:rsidRDefault="00D04BC8" w:rsidP="00D04BC8">
      <w:pPr>
        <w:ind w:firstLine="567"/>
        <w:jc w:val="both"/>
        <w:rPr>
          <w:rFonts w:eastAsiaTheme="minorEastAsia"/>
          <w:lang w:val="en-US"/>
        </w:rPr>
      </w:pPr>
      <w:bookmarkStart w:id="1" w:name="_Hlk139279896"/>
      <w:r w:rsidRPr="00D04BC8">
        <w:rPr>
          <w:rFonts w:eastAsiaTheme="minorEastAsia"/>
          <w:lang w:val="en-US"/>
        </w:rPr>
        <w:t xml:space="preserve"> 2.  Following TWGs are established under the NCC:</w:t>
      </w:r>
    </w:p>
    <w:p w14:paraId="5493CC98" w14:textId="77777777" w:rsidR="00D04BC8" w:rsidRPr="00D04BC8" w:rsidRDefault="00D04BC8" w:rsidP="00D04BC8">
      <w:pPr>
        <w:numPr>
          <w:ilvl w:val="1"/>
          <w:numId w:val="15"/>
        </w:numPr>
        <w:spacing w:line="276" w:lineRule="auto"/>
        <w:ind w:left="1276"/>
        <w:jc w:val="both"/>
        <w:rPr>
          <w:rFonts w:eastAsiaTheme="minorEastAsia"/>
        </w:rPr>
      </w:pPr>
      <w:r w:rsidRPr="00D04BC8">
        <w:rPr>
          <w:rFonts w:eastAsiaTheme="minorEastAsia"/>
          <w:lang w:val="en-US"/>
        </w:rPr>
        <w:t>TWG on HIV/AIDS control</w:t>
      </w:r>
    </w:p>
    <w:p w14:paraId="451CB81D" w14:textId="77777777" w:rsidR="00D04BC8" w:rsidRPr="00D04BC8" w:rsidRDefault="00D04BC8" w:rsidP="00D04BC8">
      <w:pPr>
        <w:numPr>
          <w:ilvl w:val="1"/>
          <w:numId w:val="15"/>
        </w:numPr>
        <w:spacing w:line="276" w:lineRule="auto"/>
        <w:ind w:left="1276"/>
        <w:jc w:val="both"/>
        <w:rPr>
          <w:rFonts w:eastAsiaTheme="minorEastAsia"/>
        </w:rPr>
      </w:pPr>
      <w:r w:rsidRPr="00D04BC8">
        <w:rPr>
          <w:rFonts w:eastAsiaTheme="minorEastAsia"/>
          <w:lang w:val="en-US"/>
        </w:rPr>
        <w:t>TWG on TB Control</w:t>
      </w:r>
    </w:p>
    <w:p w14:paraId="79D002A7" w14:textId="77777777" w:rsidR="00D04BC8" w:rsidRPr="00D04BC8" w:rsidRDefault="00D04BC8" w:rsidP="00D04BC8">
      <w:pPr>
        <w:numPr>
          <w:ilvl w:val="1"/>
          <w:numId w:val="15"/>
        </w:numPr>
        <w:spacing w:line="276" w:lineRule="auto"/>
        <w:ind w:left="1276"/>
        <w:jc w:val="both"/>
        <w:rPr>
          <w:rFonts w:eastAsiaTheme="minorEastAsia"/>
          <w:lang w:val="en-US"/>
        </w:rPr>
      </w:pPr>
      <w:r w:rsidRPr="00D04BC8">
        <w:rPr>
          <w:rFonts w:eastAsiaTheme="minorEastAsia"/>
          <w:lang w:val="en-US"/>
        </w:rPr>
        <w:t>TWG on Monitoring and Evaluation for HIV/AIDS, TB and Malaria</w:t>
      </w:r>
      <w:r w:rsidRPr="00D04BC8">
        <w:rPr>
          <w:rFonts w:eastAsiaTheme="minorEastAsia"/>
          <w:lang w:val="tg-Cyrl-TJ"/>
        </w:rPr>
        <w:t>.</w:t>
      </w:r>
      <w:r w:rsidRPr="00D04BC8">
        <w:rPr>
          <w:rFonts w:eastAsiaTheme="minorEastAsia"/>
          <w:lang w:val="en-US"/>
        </w:rPr>
        <w:t xml:space="preserve"> </w:t>
      </w:r>
    </w:p>
    <w:bookmarkEnd w:id="1"/>
    <w:p w14:paraId="3C02C3DE" w14:textId="77777777" w:rsidR="00D04BC8" w:rsidRPr="00D04BC8" w:rsidRDefault="00D04BC8" w:rsidP="00D04BC8">
      <w:pPr>
        <w:ind w:firstLine="567"/>
        <w:jc w:val="both"/>
        <w:rPr>
          <w:rFonts w:eastAsiaTheme="minorEastAsia"/>
          <w:lang w:val="en-US"/>
        </w:rPr>
      </w:pPr>
      <w:r w:rsidRPr="00D04BC8">
        <w:rPr>
          <w:rFonts w:eastAsiaTheme="minorEastAsia"/>
          <w:lang w:val="en-US"/>
        </w:rPr>
        <w:t xml:space="preserve">  3.  Whenever necessary, several subgroups can be established under each TWG depending on the assigned tasks (epidemiological situation analysis, research, statistics reporting, community led monitoring, draft regulatory documents in the field of HIV/AIDS, tuberculosis and malaria, etc.).</w:t>
      </w:r>
    </w:p>
    <w:p w14:paraId="5120F796" w14:textId="77777777" w:rsidR="00D04BC8" w:rsidRPr="00D04BC8" w:rsidRDefault="00D04BC8" w:rsidP="00D04BC8">
      <w:pPr>
        <w:ind w:firstLine="567"/>
        <w:jc w:val="both"/>
        <w:rPr>
          <w:rFonts w:eastAsiaTheme="minorEastAsia"/>
          <w:lang w:val="en-US"/>
        </w:rPr>
      </w:pPr>
      <w:r w:rsidRPr="00D04BC8">
        <w:rPr>
          <w:rFonts w:eastAsiaTheme="minorEastAsia"/>
          <w:lang w:val="en-US"/>
        </w:rPr>
        <w:t xml:space="preserve">  4. TWGs are advisory groups of the NCC and in their activities are guided by current laws, decrees of the President of the Republic of Tajikistan, decrees of the Government of the Republic of Tajikistan, international regulations recognized by the Republic of Tajikistan in the field of prevention and control of HIV/AIDS, tuberculosis and malaria, the Regulations on the NCC, decisions of the NCC and these regulations.</w:t>
      </w:r>
    </w:p>
    <w:p w14:paraId="78C70A75" w14:textId="77777777" w:rsidR="00D04BC8" w:rsidRPr="00D04BC8" w:rsidRDefault="00D04BC8" w:rsidP="00D04BC8">
      <w:pPr>
        <w:ind w:firstLine="567"/>
        <w:jc w:val="both"/>
        <w:rPr>
          <w:rFonts w:asciiTheme="minorHAnsi" w:eastAsiaTheme="minorEastAsia" w:hAnsiTheme="minorHAnsi" w:cstheme="minorBidi"/>
          <w:sz w:val="22"/>
          <w:szCs w:val="22"/>
          <w:lang w:val="en-US"/>
        </w:rPr>
      </w:pPr>
      <w:r w:rsidRPr="00D04BC8">
        <w:rPr>
          <w:rFonts w:eastAsiaTheme="minorEastAsia"/>
          <w:lang w:val="en-US"/>
        </w:rPr>
        <w:t xml:space="preserve">   5. The composition of the TWG is comprised of representatives of state, international, donor and non-government organizations operating in the field of prevention and control of HIV/AIDS, tuberculosis and malaria, as well as external and local experts in accordance with their professional experience and knowledge, that is approved by the NCC for a period for three years.</w:t>
      </w:r>
      <w:r w:rsidRPr="00D04BC8">
        <w:rPr>
          <w:rFonts w:asciiTheme="minorHAnsi" w:eastAsiaTheme="minorEastAsia" w:hAnsiTheme="minorHAnsi" w:cstheme="minorBidi"/>
          <w:sz w:val="22"/>
          <w:szCs w:val="22"/>
          <w:lang w:val="en-US"/>
        </w:rPr>
        <w:t xml:space="preserve"> </w:t>
      </w:r>
    </w:p>
    <w:p w14:paraId="06E929F6" w14:textId="77777777" w:rsidR="00D04BC8" w:rsidRPr="00D04BC8" w:rsidRDefault="00D04BC8" w:rsidP="00D04BC8">
      <w:pPr>
        <w:ind w:firstLine="567"/>
        <w:jc w:val="both"/>
        <w:rPr>
          <w:rFonts w:eastAsiaTheme="minorEastAsia"/>
          <w:lang w:val="en-US"/>
        </w:rPr>
      </w:pPr>
      <w:r w:rsidRPr="00D04BC8">
        <w:rPr>
          <w:rFonts w:eastAsiaTheme="minorEastAsia"/>
          <w:lang w:val="en-US"/>
        </w:rPr>
        <w:t>6. In case if a TWG member left his position, his rights are transferred to a newly assigned replacement of the organization representing the TWG which does not require the NCC’s approval. If a TWG member will not be able to attend a TWG meeting for good reasons, he/she may be replaced by another employee representing on behalf organizations in the TWG.</w:t>
      </w:r>
    </w:p>
    <w:p w14:paraId="39FB74CB" w14:textId="77777777" w:rsidR="00D04BC8" w:rsidRPr="00D04BC8" w:rsidRDefault="00D04BC8" w:rsidP="00D04BC8">
      <w:pPr>
        <w:ind w:firstLine="567"/>
        <w:jc w:val="both"/>
        <w:rPr>
          <w:lang w:val="en-US"/>
        </w:rPr>
      </w:pPr>
      <w:r w:rsidRPr="00D04BC8">
        <w:rPr>
          <w:lang w:val="en-US"/>
        </w:rPr>
        <w:t xml:space="preserve">   7. Any organization can withdraw from the TWG voluntarily or be expelled if its representatives are absent without good reason from two or more consecutive meetings of the TWG. The decision to exclude the member is made by the heads of the TWG.</w:t>
      </w:r>
    </w:p>
    <w:p w14:paraId="7EBC72F3" w14:textId="77777777" w:rsidR="00D04BC8" w:rsidRPr="00D04BC8" w:rsidRDefault="00D04BC8" w:rsidP="00D04BC8">
      <w:pPr>
        <w:ind w:firstLine="567"/>
        <w:jc w:val="center"/>
        <w:rPr>
          <w:b/>
          <w:bCs/>
          <w:lang w:val="en-US"/>
        </w:rPr>
      </w:pPr>
    </w:p>
    <w:p w14:paraId="1E92C100" w14:textId="77777777" w:rsidR="00D04BC8" w:rsidRPr="00D04BC8" w:rsidRDefault="00D04BC8" w:rsidP="00D04BC8">
      <w:pPr>
        <w:ind w:firstLine="567"/>
        <w:jc w:val="center"/>
        <w:rPr>
          <w:lang w:val="en-US"/>
        </w:rPr>
      </w:pPr>
      <w:r w:rsidRPr="00D04BC8">
        <w:rPr>
          <w:b/>
          <w:bCs/>
          <w:lang w:val="en-US"/>
        </w:rPr>
        <w:t>II. TWG Objectives</w:t>
      </w:r>
      <w:r w:rsidRPr="00D04BC8">
        <w:rPr>
          <w:lang w:val="en-US"/>
        </w:rPr>
        <w:t xml:space="preserve">     </w:t>
      </w:r>
    </w:p>
    <w:p w14:paraId="7F02E60D" w14:textId="77777777" w:rsidR="00D04BC8" w:rsidRPr="00D04BC8" w:rsidRDefault="00D04BC8" w:rsidP="00D04BC8">
      <w:pPr>
        <w:ind w:firstLine="567"/>
        <w:jc w:val="center"/>
        <w:rPr>
          <w:lang w:val="en-US"/>
        </w:rPr>
      </w:pPr>
      <w:r w:rsidRPr="00D04BC8">
        <w:rPr>
          <w:lang w:val="en-US"/>
        </w:rPr>
        <w:t xml:space="preserve">  </w:t>
      </w:r>
    </w:p>
    <w:p w14:paraId="2D4084BF" w14:textId="77777777" w:rsidR="00D04BC8" w:rsidRPr="00D04BC8" w:rsidRDefault="00D04BC8" w:rsidP="00D04BC8">
      <w:pPr>
        <w:ind w:firstLine="567"/>
        <w:jc w:val="both"/>
        <w:rPr>
          <w:lang w:val="en-US"/>
        </w:rPr>
      </w:pPr>
      <w:r w:rsidRPr="00D04BC8">
        <w:rPr>
          <w:lang w:val="en-US"/>
        </w:rPr>
        <w:t>8. The goal of the TWG are to provide advisory and methodological assistance and technical support to the NCC in conducting analysis, monitoring and evaluation of the situation, developing strategies for treatment and preventive interventions in relevant areas, developing proposals for improving national policies and legislation and preparing country applications.</w:t>
      </w:r>
    </w:p>
    <w:p w14:paraId="1F316F53" w14:textId="77777777" w:rsidR="00D04BC8" w:rsidRPr="00D04BC8" w:rsidRDefault="00D04BC8" w:rsidP="00D04BC8">
      <w:pPr>
        <w:ind w:firstLine="567"/>
        <w:jc w:val="both"/>
        <w:rPr>
          <w:lang w:val="en-US"/>
        </w:rPr>
      </w:pPr>
      <w:r w:rsidRPr="00D04BC8">
        <w:rPr>
          <w:lang w:val="en-US"/>
        </w:rPr>
        <w:t>9. To achieve the goal the TWG undertakes the following:</w:t>
      </w:r>
    </w:p>
    <w:p w14:paraId="4688981F" w14:textId="77777777" w:rsidR="00D04BC8" w:rsidRPr="00D04BC8" w:rsidRDefault="00D04BC8" w:rsidP="00D04BC8">
      <w:pPr>
        <w:numPr>
          <w:ilvl w:val="0"/>
          <w:numId w:val="16"/>
        </w:numPr>
        <w:spacing w:line="276" w:lineRule="auto"/>
        <w:jc w:val="both"/>
        <w:rPr>
          <w:lang w:val="en-US"/>
        </w:rPr>
      </w:pPr>
      <w:r w:rsidRPr="00D04BC8">
        <w:rPr>
          <w:lang w:val="en-US"/>
        </w:rPr>
        <w:t>develop preventive actions aimed at reducing the growth of the HIV/AIDS epidemic, tuberculosis and malaria in the Republic of Tajikistan;</w:t>
      </w:r>
    </w:p>
    <w:p w14:paraId="0140B65B" w14:textId="77777777" w:rsidR="00D04BC8" w:rsidRPr="00D04BC8" w:rsidRDefault="00D04BC8" w:rsidP="00D04BC8">
      <w:pPr>
        <w:numPr>
          <w:ilvl w:val="0"/>
          <w:numId w:val="16"/>
        </w:numPr>
        <w:spacing w:line="276" w:lineRule="auto"/>
        <w:jc w:val="both"/>
        <w:rPr>
          <w:lang w:val="en-US"/>
        </w:rPr>
      </w:pPr>
      <w:r w:rsidRPr="00D04BC8">
        <w:rPr>
          <w:lang w:val="en-US"/>
        </w:rPr>
        <w:lastRenderedPageBreak/>
        <w:t>provide organizational, advisory and methodological assistance to interested parties;</w:t>
      </w:r>
    </w:p>
    <w:p w14:paraId="2AA07369" w14:textId="77777777" w:rsidR="00D04BC8" w:rsidRPr="00D04BC8" w:rsidRDefault="00D04BC8" w:rsidP="00D04BC8">
      <w:pPr>
        <w:numPr>
          <w:ilvl w:val="0"/>
          <w:numId w:val="16"/>
        </w:numPr>
        <w:spacing w:line="276" w:lineRule="auto"/>
        <w:jc w:val="both"/>
        <w:rPr>
          <w:lang w:val="en-US"/>
        </w:rPr>
      </w:pPr>
      <w:r w:rsidRPr="00D04BC8">
        <w:rPr>
          <w:lang w:val="en-US"/>
        </w:rPr>
        <w:t>participate in the development and implementation of national and regional programs for the prevention and control of HIV/AIDS, tuberculosis and malaria;</w:t>
      </w:r>
    </w:p>
    <w:p w14:paraId="68785F61" w14:textId="77777777" w:rsidR="00D04BC8" w:rsidRPr="00D04BC8" w:rsidRDefault="00D04BC8" w:rsidP="00D04BC8">
      <w:pPr>
        <w:numPr>
          <w:ilvl w:val="0"/>
          <w:numId w:val="16"/>
        </w:numPr>
        <w:spacing w:line="276" w:lineRule="auto"/>
        <w:jc w:val="both"/>
        <w:rPr>
          <w:lang w:val="en-US"/>
        </w:rPr>
      </w:pPr>
      <w:r w:rsidRPr="00D04BC8">
        <w:rPr>
          <w:lang w:val="en-US"/>
        </w:rPr>
        <w:t>assess the effectiveness of interaction between governmental, international and public organizations in the implementation of national programs and strategic plans;</w:t>
      </w:r>
    </w:p>
    <w:p w14:paraId="6CF00894" w14:textId="77777777" w:rsidR="00D04BC8" w:rsidRPr="00D04BC8" w:rsidRDefault="00D04BC8" w:rsidP="00D04BC8">
      <w:pPr>
        <w:numPr>
          <w:ilvl w:val="0"/>
          <w:numId w:val="16"/>
        </w:numPr>
        <w:spacing w:line="276" w:lineRule="auto"/>
        <w:jc w:val="both"/>
        <w:rPr>
          <w:lang w:val="en-US"/>
        </w:rPr>
      </w:pPr>
      <w:r w:rsidRPr="00D04BC8">
        <w:rPr>
          <w:lang w:val="en-US"/>
        </w:rPr>
        <w:t>based on the tasks assigned to them, develop technical specifications for their subgroups;</w:t>
      </w:r>
    </w:p>
    <w:p w14:paraId="4F861358" w14:textId="77777777" w:rsidR="00D04BC8" w:rsidRPr="00D04BC8" w:rsidRDefault="00D04BC8" w:rsidP="00D04BC8">
      <w:pPr>
        <w:numPr>
          <w:ilvl w:val="0"/>
          <w:numId w:val="16"/>
        </w:numPr>
        <w:spacing w:line="276" w:lineRule="auto"/>
        <w:jc w:val="both"/>
        <w:rPr>
          <w:lang w:val="en-US"/>
        </w:rPr>
      </w:pPr>
      <w:r w:rsidRPr="00D04BC8">
        <w:rPr>
          <w:lang w:val="en-US"/>
        </w:rPr>
        <w:t>provide support in monitoring and assessing the situation in the field of HIV/AIDS, tuberculosis and malaria;</w:t>
      </w:r>
    </w:p>
    <w:p w14:paraId="65A1014A" w14:textId="77777777" w:rsidR="00D04BC8" w:rsidRPr="00D04BC8" w:rsidRDefault="00D04BC8" w:rsidP="00D04BC8">
      <w:pPr>
        <w:numPr>
          <w:ilvl w:val="0"/>
          <w:numId w:val="16"/>
        </w:numPr>
        <w:spacing w:line="276" w:lineRule="auto"/>
        <w:jc w:val="both"/>
        <w:rPr>
          <w:lang w:val="en-US"/>
        </w:rPr>
      </w:pPr>
      <w:r w:rsidRPr="00D04BC8">
        <w:rPr>
          <w:lang w:val="en-US"/>
        </w:rPr>
        <w:t>submit reports, conclusions and recommendations for consideration by the NCC.</w:t>
      </w:r>
    </w:p>
    <w:p w14:paraId="6CBB6A6B" w14:textId="77777777" w:rsidR="00D04BC8" w:rsidRPr="00D04BC8" w:rsidRDefault="00D04BC8" w:rsidP="00D04BC8">
      <w:pPr>
        <w:ind w:firstLine="567"/>
        <w:jc w:val="both"/>
        <w:rPr>
          <w:lang w:val="en-US"/>
        </w:rPr>
      </w:pPr>
    </w:p>
    <w:p w14:paraId="6CEE7258" w14:textId="77777777" w:rsidR="00D04BC8" w:rsidRPr="00D04BC8" w:rsidRDefault="00D04BC8" w:rsidP="00D04BC8">
      <w:pPr>
        <w:ind w:firstLine="567"/>
        <w:jc w:val="center"/>
        <w:rPr>
          <w:lang w:val="en-US"/>
        </w:rPr>
      </w:pPr>
      <w:r w:rsidRPr="00D04BC8">
        <w:rPr>
          <w:b/>
          <w:bCs/>
          <w:lang w:val="en-US"/>
        </w:rPr>
        <w:t xml:space="preserve">III. Rights of the TWG </w:t>
      </w:r>
    </w:p>
    <w:p w14:paraId="12A59454" w14:textId="77777777" w:rsidR="00D04BC8" w:rsidRPr="00D04BC8" w:rsidRDefault="00D04BC8" w:rsidP="00D04BC8">
      <w:pPr>
        <w:ind w:firstLine="567"/>
        <w:jc w:val="both"/>
        <w:rPr>
          <w:lang w:val="en-US"/>
        </w:rPr>
      </w:pPr>
    </w:p>
    <w:p w14:paraId="753825D1" w14:textId="77777777" w:rsidR="00D04BC8" w:rsidRPr="00D04BC8" w:rsidRDefault="00D04BC8" w:rsidP="00D04BC8">
      <w:pPr>
        <w:ind w:firstLine="567"/>
        <w:jc w:val="both"/>
        <w:rPr>
          <w:lang w:val="en-US"/>
        </w:rPr>
      </w:pPr>
      <w:r w:rsidRPr="00D04BC8">
        <w:rPr>
          <w:lang w:val="en-US"/>
        </w:rPr>
        <w:t>10. The TWG has rights to:</w:t>
      </w:r>
    </w:p>
    <w:p w14:paraId="060FB1D3" w14:textId="77777777" w:rsidR="00D04BC8" w:rsidRPr="00D04BC8" w:rsidRDefault="00D04BC8" w:rsidP="00D04BC8">
      <w:pPr>
        <w:numPr>
          <w:ilvl w:val="0"/>
          <w:numId w:val="16"/>
        </w:numPr>
        <w:spacing w:line="276" w:lineRule="auto"/>
        <w:jc w:val="both"/>
        <w:rPr>
          <w:lang w:val="en-US"/>
        </w:rPr>
      </w:pPr>
      <w:r w:rsidRPr="00D04BC8">
        <w:rPr>
          <w:lang w:val="en-US"/>
        </w:rPr>
        <w:t>request information from governmental, non-governmental and international organizations about their activities aimed at HIV/AIDS, tuberculosis and malaria control,</w:t>
      </w:r>
    </w:p>
    <w:p w14:paraId="23259889" w14:textId="77777777" w:rsidR="00D04BC8" w:rsidRPr="00D04BC8" w:rsidRDefault="00D04BC8" w:rsidP="00D04BC8">
      <w:pPr>
        <w:numPr>
          <w:ilvl w:val="0"/>
          <w:numId w:val="16"/>
        </w:numPr>
        <w:spacing w:line="276" w:lineRule="auto"/>
        <w:jc w:val="both"/>
        <w:rPr>
          <w:lang w:val="en-US"/>
        </w:rPr>
      </w:pPr>
      <w:r w:rsidRPr="00D04BC8">
        <w:rPr>
          <w:lang w:val="en-US"/>
        </w:rPr>
        <w:t>organize round tables, seminars, meetings on the implementation of relevant programs and strategies,</w:t>
      </w:r>
    </w:p>
    <w:p w14:paraId="7459920A" w14:textId="77777777" w:rsidR="00D04BC8" w:rsidRPr="00D04BC8" w:rsidRDefault="00D04BC8" w:rsidP="00D04BC8">
      <w:pPr>
        <w:numPr>
          <w:ilvl w:val="0"/>
          <w:numId w:val="16"/>
        </w:numPr>
        <w:spacing w:line="276" w:lineRule="auto"/>
        <w:jc w:val="both"/>
        <w:rPr>
          <w:lang w:val="en-US"/>
        </w:rPr>
      </w:pPr>
      <w:r w:rsidRPr="00D04BC8">
        <w:rPr>
          <w:lang w:val="en-US"/>
        </w:rPr>
        <w:t>make proposals to the NCC to improve plans and programs for the prevention and control of HIV/AIDS, tuberculosis and malaria,</w:t>
      </w:r>
    </w:p>
    <w:p w14:paraId="2B447468" w14:textId="77777777" w:rsidR="00D04BC8" w:rsidRPr="00D04BC8" w:rsidRDefault="00D04BC8" w:rsidP="00D04BC8">
      <w:pPr>
        <w:numPr>
          <w:ilvl w:val="0"/>
          <w:numId w:val="16"/>
        </w:numPr>
        <w:spacing w:line="276" w:lineRule="auto"/>
        <w:jc w:val="both"/>
        <w:rPr>
          <w:lang w:val="en-US"/>
        </w:rPr>
      </w:pPr>
      <w:r w:rsidRPr="00D04BC8">
        <w:rPr>
          <w:lang w:val="en-US"/>
        </w:rPr>
        <w:t>involve specialists from other organizations and technical experts in the work of the TWG,</w:t>
      </w:r>
    </w:p>
    <w:p w14:paraId="7C328D79" w14:textId="77777777" w:rsidR="00D04BC8" w:rsidRPr="00D04BC8" w:rsidRDefault="00D04BC8" w:rsidP="00D04BC8">
      <w:pPr>
        <w:numPr>
          <w:ilvl w:val="0"/>
          <w:numId w:val="16"/>
        </w:numPr>
        <w:spacing w:line="276" w:lineRule="auto"/>
        <w:jc w:val="both"/>
        <w:rPr>
          <w:lang w:val="en-US"/>
        </w:rPr>
      </w:pPr>
      <w:r w:rsidRPr="00D04BC8">
        <w:rPr>
          <w:lang w:val="en-US"/>
        </w:rPr>
        <w:t>participate in the development of project proposals on key areas.</w:t>
      </w:r>
    </w:p>
    <w:p w14:paraId="3A6A570A" w14:textId="77777777" w:rsidR="00D04BC8" w:rsidRPr="00D04BC8" w:rsidRDefault="00D04BC8" w:rsidP="00D04BC8">
      <w:pPr>
        <w:jc w:val="both"/>
        <w:rPr>
          <w:color w:val="CC0000"/>
          <w:lang w:val="en-US"/>
        </w:rPr>
      </w:pPr>
      <w:r w:rsidRPr="00D04BC8">
        <w:rPr>
          <w:lang w:val="en-US"/>
        </w:rPr>
        <w:t xml:space="preserve">         </w:t>
      </w:r>
      <w:r w:rsidRPr="00D04BC8">
        <w:rPr>
          <w:lang w:val="en-US"/>
        </w:rPr>
        <w:tab/>
      </w:r>
    </w:p>
    <w:p w14:paraId="1C99ECAF" w14:textId="77777777" w:rsidR="00D04BC8" w:rsidRPr="00D04BC8" w:rsidRDefault="00D04BC8" w:rsidP="00D04BC8">
      <w:pPr>
        <w:ind w:firstLine="567"/>
        <w:jc w:val="center"/>
        <w:rPr>
          <w:rFonts w:eastAsiaTheme="minorEastAsia"/>
          <w:b/>
          <w:bCs/>
          <w:lang w:val="en-US"/>
        </w:rPr>
      </w:pPr>
      <w:r w:rsidRPr="00D04BC8">
        <w:rPr>
          <w:rFonts w:eastAsiaTheme="minorEastAsia"/>
          <w:b/>
          <w:bCs/>
          <w:lang w:val="en-US"/>
        </w:rPr>
        <w:t>IV. Operating Procedures</w:t>
      </w:r>
    </w:p>
    <w:p w14:paraId="5819A514" w14:textId="77777777" w:rsidR="00D04BC8" w:rsidRPr="00D04BC8" w:rsidRDefault="00D04BC8" w:rsidP="00D04BC8">
      <w:pPr>
        <w:ind w:firstLine="567"/>
        <w:jc w:val="center"/>
        <w:rPr>
          <w:rFonts w:eastAsiaTheme="minorEastAsia"/>
          <w:lang w:val="en-US"/>
        </w:rPr>
      </w:pPr>
    </w:p>
    <w:p w14:paraId="6ADED03F" w14:textId="77777777" w:rsidR="00D04BC8" w:rsidRPr="00D04BC8" w:rsidRDefault="00D04BC8" w:rsidP="00D04BC8">
      <w:pPr>
        <w:ind w:firstLine="567"/>
        <w:jc w:val="both"/>
        <w:rPr>
          <w:rFonts w:eastAsiaTheme="minorEastAsia"/>
          <w:lang w:val="en-US"/>
        </w:rPr>
      </w:pPr>
      <w:r w:rsidRPr="00D04BC8">
        <w:rPr>
          <w:rFonts w:eastAsiaTheme="minorEastAsia"/>
          <w:lang w:val="en-US"/>
        </w:rPr>
        <w:t>11. The activities of the TWG are carried out in accordance with the work plan that developed annually by the head and members of the TWG, and approved by the secretary of the NCC. The TWG work plan is distributed by the NCC Secretariat among the TWG members and partners, and is also posted on the NCC web page.</w:t>
      </w:r>
    </w:p>
    <w:p w14:paraId="00E7F4E1" w14:textId="77777777" w:rsidR="00D04BC8" w:rsidRPr="00D04BC8" w:rsidRDefault="00D04BC8" w:rsidP="00D04BC8">
      <w:pPr>
        <w:ind w:firstLine="567"/>
        <w:jc w:val="both"/>
        <w:rPr>
          <w:rFonts w:eastAsiaTheme="minorEastAsia"/>
          <w:lang w:val="en-US"/>
        </w:rPr>
      </w:pPr>
      <w:r w:rsidRPr="00D04BC8">
        <w:rPr>
          <w:rFonts w:eastAsiaTheme="minorEastAsia"/>
          <w:lang w:val="en-US"/>
        </w:rPr>
        <w:t>12. The TWG meets regularly in accordance with the annual work plan and urgent meetings, if necessary.</w:t>
      </w:r>
    </w:p>
    <w:p w14:paraId="5DAA161B" w14:textId="77777777" w:rsidR="00D04BC8" w:rsidRPr="00D04BC8" w:rsidRDefault="00D04BC8" w:rsidP="00D04BC8">
      <w:pPr>
        <w:ind w:firstLine="567"/>
        <w:jc w:val="both"/>
        <w:rPr>
          <w:rFonts w:eastAsiaTheme="minorEastAsia"/>
          <w:lang w:val="en-US"/>
        </w:rPr>
      </w:pPr>
      <w:r w:rsidRPr="00D04BC8">
        <w:rPr>
          <w:rFonts w:eastAsiaTheme="minorEastAsia"/>
          <w:lang w:val="en-US"/>
        </w:rPr>
        <w:t>13. Regular meetings of the TWG are held at least twice a year. Additional meetings are organized at the request of the group leader or three members of the TWG by informing the head of the TWG at least 3 days prior to the meeting date.</w:t>
      </w:r>
    </w:p>
    <w:p w14:paraId="611EF6C1" w14:textId="77777777" w:rsidR="00D04BC8" w:rsidRPr="00D04BC8" w:rsidRDefault="00D04BC8" w:rsidP="00D04BC8">
      <w:pPr>
        <w:ind w:firstLine="567"/>
        <w:jc w:val="both"/>
        <w:rPr>
          <w:rFonts w:eastAsiaTheme="minorEastAsia"/>
          <w:lang w:val="en-US"/>
        </w:rPr>
      </w:pPr>
      <w:r w:rsidRPr="00D04BC8">
        <w:rPr>
          <w:rFonts w:eastAsiaTheme="minorEastAsia"/>
          <w:lang w:val="en-US"/>
        </w:rPr>
        <w:t>14. TWG meetings are held transparent and publicly, all members of the TWG, speakers (which may be persons who are not members of the TWG) and other invited persons take part in the meetings.</w:t>
      </w:r>
    </w:p>
    <w:p w14:paraId="7BED3376" w14:textId="77777777" w:rsidR="00D04BC8" w:rsidRPr="00D04BC8" w:rsidRDefault="00D04BC8" w:rsidP="00D04BC8">
      <w:pPr>
        <w:ind w:firstLine="567"/>
        <w:jc w:val="both"/>
        <w:rPr>
          <w:rFonts w:eastAsiaTheme="minorEastAsia"/>
          <w:lang w:val="en-US"/>
        </w:rPr>
      </w:pPr>
      <w:r w:rsidRPr="00D04BC8">
        <w:rPr>
          <w:rFonts w:eastAsiaTheme="minorEastAsia"/>
          <w:lang w:val="en-US"/>
        </w:rPr>
        <w:t>15. TWG meetings are documented as minutes of the meeting to be signed by the head and secretary of the NCC, followed by distribution to all partners and posting on the NCC web page.</w:t>
      </w:r>
    </w:p>
    <w:p w14:paraId="55DC1E8A" w14:textId="77777777" w:rsidR="00D04BC8" w:rsidRPr="00D04BC8" w:rsidRDefault="00D04BC8" w:rsidP="00D04BC8">
      <w:pPr>
        <w:ind w:firstLine="567"/>
        <w:jc w:val="both"/>
        <w:rPr>
          <w:rFonts w:eastAsiaTheme="minorEastAsia"/>
          <w:lang w:val="en-US"/>
        </w:rPr>
      </w:pPr>
      <w:r w:rsidRPr="00D04BC8">
        <w:rPr>
          <w:rFonts w:eastAsiaTheme="minorEastAsia"/>
          <w:lang w:val="en-US"/>
        </w:rPr>
        <w:t xml:space="preserve">16. </w:t>
      </w:r>
      <w:r w:rsidRPr="00D04BC8">
        <w:rPr>
          <w:rFonts w:eastAsiaTheme="minorEastAsia"/>
        </w:rPr>
        <w:t>Т</w:t>
      </w:r>
      <w:r w:rsidRPr="00D04BC8">
        <w:rPr>
          <w:rFonts w:eastAsiaTheme="minorEastAsia"/>
          <w:lang w:val="en-US"/>
        </w:rPr>
        <w:t>here is two types of the TWG as following:</w:t>
      </w:r>
    </w:p>
    <w:p w14:paraId="788C8AE4" w14:textId="77777777" w:rsidR="00D04BC8" w:rsidRPr="00D04BC8" w:rsidRDefault="00D04BC8" w:rsidP="00D04BC8">
      <w:pPr>
        <w:ind w:left="65" w:firstLine="567"/>
        <w:jc w:val="both"/>
        <w:rPr>
          <w:rFonts w:eastAsiaTheme="minorEastAsia"/>
          <w:lang w:val="en-US"/>
        </w:rPr>
      </w:pPr>
      <w:r w:rsidRPr="00D04BC8">
        <w:rPr>
          <w:rFonts w:eastAsiaTheme="minorEastAsia"/>
          <w:i/>
          <w:lang w:val="en-US"/>
        </w:rPr>
        <w:t>- official meetings</w:t>
      </w:r>
      <w:r w:rsidRPr="00D04BC8">
        <w:rPr>
          <w:rFonts w:eastAsiaTheme="minorEastAsia"/>
          <w:lang w:val="en-US"/>
        </w:rPr>
        <w:t>: It requires participation of the heads of the technical working group and all its members, including external technical experts;</w:t>
      </w:r>
    </w:p>
    <w:p w14:paraId="42B94936" w14:textId="77777777" w:rsidR="00D04BC8" w:rsidRPr="00D04BC8" w:rsidRDefault="00D04BC8" w:rsidP="00D04BC8">
      <w:pPr>
        <w:ind w:left="65" w:firstLine="567"/>
        <w:jc w:val="both"/>
        <w:rPr>
          <w:rFonts w:eastAsiaTheme="minorEastAsia"/>
          <w:lang w:val="en-US"/>
        </w:rPr>
      </w:pPr>
      <w:r w:rsidRPr="00D04BC8">
        <w:rPr>
          <w:rFonts w:eastAsiaTheme="minorEastAsia"/>
          <w:i/>
          <w:lang w:val="en-US"/>
        </w:rPr>
        <w:t>- working meetings</w:t>
      </w:r>
      <w:r w:rsidRPr="00D04BC8">
        <w:rPr>
          <w:rFonts w:eastAsiaTheme="minorEastAsia"/>
          <w:lang w:val="en-US"/>
        </w:rPr>
        <w:t>: Technical working groups organize meetings in small groups depending on the assigned tasks, with or without the participation of technical experts. One of the members of the technical working group is designated as responsible for conducting such a meeting. Notice of a working meeting is sent out no later than 3 calendar days before the date of the meeting. No formal meeting notes are required.</w:t>
      </w:r>
    </w:p>
    <w:p w14:paraId="3021D7BC" w14:textId="767C2FCF" w:rsidR="00D04BC8" w:rsidRPr="00D04BC8" w:rsidRDefault="00D04BC8" w:rsidP="00D04BC8">
      <w:pPr>
        <w:tabs>
          <w:tab w:val="left" w:pos="567"/>
        </w:tabs>
        <w:ind w:firstLine="567"/>
        <w:jc w:val="both"/>
        <w:rPr>
          <w:lang w:val="en-US"/>
        </w:rPr>
      </w:pPr>
      <w:r w:rsidRPr="00D04BC8">
        <w:rPr>
          <w:lang w:val="en-US"/>
        </w:rPr>
        <w:lastRenderedPageBreak/>
        <w:t xml:space="preserve">17.  Proposals on the agenda can be made by any member of the TWG. Any of the proposals made is considered at a meeting of the TWG. Decisions made at meetings of the TWG are considered legal if there is a quorum of more than half of the members and are adopted by votes of the majority of the participants present. </w:t>
      </w:r>
    </w:p>
    <w:p w14:paraId="1D5E026B" w14:textId="77777777" w:rsidR="00D04BC8" w:rsidRPr="00D04BC8" w:rsidRDefault="00D04BC8" w:rsidP="00D04BC8">
      <w:pPr>
        <w:ind w:firstLine="567"/>
        <w:jc w:val="both"/>
        <w:rPr>
          <w:rFonts w:eastAsiaTheme="minorEastAsia"/>
          <w:lang w:val="en-US"/>
        </w:rPr>
      </w:pPr>
      <w:r w:rsidRPr="00D04BC8">
        <w:rPr>
          <w:rFonts w:asciiTheme="minorHAnsi" w:eastAsiaTheme="minorEastAsia" w:hAnsiTheme="minorHAnsi" w:cstheme="minorBidi"/>
          <w:sz w:val="22"/>
          <w:szCs w:val="22"/>
          <w:lang w:val="en-US"/>
        </w:rPr>
        <w:t>18.  </w:t>
      </w:r>
      <w:r w:rsidRPr="00D04BC8">
        <w:rPr>
          <w:rFonts w:eastAsiaTheme="minorEastAsia"/>
          <w:lang w:val="en-US"/>
        </w:rPr>
        <w:t>The TWG chairmen are responsible for:</w:t>
      </w:r>
    </w:p>
    <w:p w14:paraId="3A8F8269" w14:textId="77777777" w:rsidR="00D04BC8" w:rsidRPr="00D04BC8" w:rsidRDefault="00D04BC8" w:rsidP="00D04BC8">
      <w:pPr>
        <w:numPr>
          <w:ilvl w:val="0"/>
          <w:numId w:val="16"/>
        </w:numPr>
        <w:spacing w:line="276" w:lineRule="auto"/>
        <w:jc w:val="both"/>
        <w:rPr>
          <w:lang w:val="en-US"/>
        </w:rPr>
      </w:pPr>
      <w:r w:rsidRPr="00D04BC8">
        <w:rPr>
          <w:lang w:val="en-US"/>
        </w:rPr>
        <w:t>management of the TWG activities</w:t>
      </w:r>
    </w:p>
    <w:p w14:paraId="2E8AD12F" w14:textId="77777777" w:rsidR="00D04BC8" w:rsidRPr="00D04BC8" w:rsidRDefault="00D04BC8" w:rsidP="00D04BC8">
      <w:pPr>
        <w:numPr>
          <w:ilvl w:val="0"/>
          <w:numId w:val="16"/>
        </w:numPr>
        <w:spacing w:line="276" w:lineRule="auto"/>
        <w:jc w:val="both"/>
        <w:rPr>
          <w:lang w:val="en-US"/>
        </w:rPr>
      </w:pPr>
      <w:r w:rsidRPr="00D04BC8">
        <w:rPr>
          <w:lang w:val="en-US"/>
        </w:rPr>
        <w:t>organizational and administrative functions</w:t>
      </w:r>
    </w:p>
    <w:p w14:paraId="1E87C627" w14:textId="77777777" w:rsidR="00D04BC8" w:rsidRPr="00D04BC8" w:rsidRDefault="00D04BC8" w:rsidP="00D04BC8">
      <w:pPr>
        <w:numPr>
          <w:ilvl w:val="0"/>
          <w:numId w:val="16"/>
        </w:numPr>
        <w:spacing w:line="276" w:lineRule="auto"/>
        <w:jc w:val="both"/>
        <w:rPr>
          <w:lang w:val="en-US"/>
        </w:rPr>
      </w:pPr>
      <w:r w:rsidRPr="00D04BC8">
        <w:rPr>
          <w:lang w:val="en-US"/>
        </w:rPr>
        <w:t>organization and preparation of materials for TWG meetings</w:t>
      </w:r>
    </w:p>
    <w:p w14:paraId="59C983FC" w14:textId="77777777" w:rsidR="00D04BC8" w:rsidRPr="00D04BC8" w:rsidRDefault="00D04BC8" w:rsidP="00D04BC8">
      <w:pPr>
        <w:numPr>
          <w:ilvl w:val="0"/>
          <w:numId w:val="16"/>
        </w:numPr>
        <w:spacing w:line="276" w:lineRule="auto"/>
        <w:jc w:val="both"/>
        <w:rPr>
          <w:lang w:val="en-US"/>
        </w:rPr>
      </w:pPr>
      <w:r w:rsidRPr="00D04BC8">
        <w:rPr>
          <w:lang w:val="en-US"/>
        </w:rPr>
        <w:t>signing on behalf of the TWG minutes of TWG meetings and outgoing documents</w:t>
      </w:r>
    </w:p>
    <w:p w14:paraId="22D92EC5" w14:textId="77777777" w:rsidR="00D04BC8" w:rsidRPr="00D04BC8" w:rsidRDefault="00D04BC8" w:rsidP="00D04BC8">
      <w:pPr>
        <w:numPr>
          <w:ilvl w:val="0"/>
          <w:numId w:val="16"/>
        </w:numPr>
        <w:spacing w:line="276" w:lineRule="auto"/>
        <w:jc w:val="both"/>
        <w:rPr>
          <w:lang w:val="en-US"/>
        </w:rPr>
      </w:pPr>
      <w:r w:rsidRPr="00D04BC8">
        <w:rPr>
          <w:lang w:val="en-US"/>
        </w:rPr>
        <w:t>representation of the TWG in the NCC, state, international and public organizations</w:t>
      </w:r>
    </w:p>
    <w:p w14:paraId="00E3F557" w14:textId="77777777" w:rsidR="00D04BC8" w:rsidRPr="00D04BC8" w:rsidRDefault="00D04BC8" w:rsidP="00D04BC8">
      <w:pPr>
        <w:numPr>
          <w:ilvl w:val="0"/>
          <w:numId w:val="16"/>
        </w:numPr>
        <w:spacing w:line="276" w:lineRule="auto"/>
        <w:jc w:val="both"/>
        <w:rPr>
          <w:lang w:val="en-US"/>
        </w:rPr>
      </w:pPr>
      <w:r w:rsidRPr="00D04BC8">
        <w:rPr>
          <w:lang w:val="en-US"/>
        </w:rPr>
        <w:t>convening and conducting meetings (regular and extraordinary) of the TWG</w:t>
      </w:r>
    </w:p>
    <w:p w14:paraId="4447BFCE" w14:textId="77777777" w:rsidR="00D04BC8" w:rsidRPr="00D04BC8" w:rsidRDefault="00D04BC8" w:rsidP="00D04BC8">
      <w:pPr>
        <w:numPr>
          <w:ilvl w:val="0"/>
          <w:numId w:val="16"/>
        </w:numPr>
        <w:spacing w:line="276" w:lineRule="auto"/>
        <w:jc w:val="both"/>
        <w:rPr>
          <w:lang w:val="en-US"/>
        </w:rPr>
      </w:pPr>
      <w:r w:rsidRPr="00D04BC8">
        <w:rPr>
          <w:lang w:val="en-US"/>
        </w:rPr>
        <w:t>ensuring transparency of decisions taken by the TWG and monitoring their implementation;</w:t>
      </w:r>
    </w:p>
    <w:p w14:paraId="0F961A55" w14:textId="77777777" w:rsidR="00D04BC8" w:rsidRPr="00D04BC8" w:rsidRDefault="00D04BC8" w:rsidP="00D04BC8">
      <w:pPr>
        <w:numPr>
          <w:ilvl w:val="0"/>
          <w:numId w:val="16"/>
        </w:numPr>
        <w:spacing w:line="276" w:lineRule="auto"/>
        <w:jc w:val="both"/>
        <w:rPr>
          <w:lang w:val="en-US"/>
        </w:rPr>
      </w:pPr>
      <w:r w:rsidRPr="00D04BC8">
        <w:rPr>
          <w:lang w:val="en-US"/>
        </w:rPr>
        <w:t>solution of all issues related to the activities of the TWG, except those that are not within the competence of the TWG meeting;</w:t>
      </w:r>
    </w:p>
    <w:p w14:paraId="2CF65AE3" w14:textId="179627A9" w:rsidR="00D04BC8" w:rsidRPr="00D04BC8" w:rsidRDefault="00D04BC8" w:rsidP="00D33EE0">
      <w:pPr>
        <w:numPr>
          <w:ilvl w:val="0"/>
          <w:numId w:val="16"/>
        </w:numPr>
        <w:spacing w:line="276" w:lineRule="auto"/>
        <w:jc w:val="both"/>
        <w:rPr>
          <w:lang w:val="en-US"/>
        </w:rPr>
      </w:pPr>
      <w:r w:rsidRPr="00D04BC8">
        <w:rPr>
          <w:lang w:val="en-US"/>
        </w:rPr>
        <w:t>presentation to the NCC Secretariat of information on the TWG activities.</w:t>
      </w:r>
    </w:p>
    <w:p w14:paraId="0209939B" w14:textId="77777777" w:rsidR="00D04BC8" w:rsidRDefault="00D04BC8" w:rsidP="00D04BC8">
      <w:pPr>
        <w:ind w:firstLine="567"/>
        <w:jc w:val="both"/>
        <w:rPr>
          <w:rFonts w:eastAsiaTheme="minorEastAsia"/>
          <w:lang w:val="en-US"/>
        </w:rPr>
      </w:pPr>
      <w:r w:rsidRPr="00D04BC8">
        <w:rPr>
          <w:rFonts w:eastAsiaTheme="minorEastAsia"/>
          <w:lang w:val="en-US"/>
        </w:rPr>
        <w:t xml:space="preserve"> 19. Technical and financial support for the TWG can be provided within the framework of funds provided for these purposes from the state budget, grants provided by international and donor organizations for the prevention and control of HIV/AIDS, tuberculosis and malaria, as well as from other sources, if not prohibited by the legislation of the Republic of Tajikistan.</w:t>
      </w:r>
    </w:p>
    <w:p w14:paraId="45F9F815" w14:textId="77777777" w:rsidR="00D04BC8" w:rsidRDefault="00D04BC8" w:rsidP="00D04BC8">
      <w:pPr>
        <w:ind w:firstLine="567"/>
        <w:jc w:val="both"/>
        <w:rPr>
          <w:rFonts w:eastAsiaTheme="minorEastAsia"/>
          <w:lang w:val="en-US"/>
        </w:rPr>
      </w:pPr>
    </w:p>
    <w:p w14:paraId="564C3AF2" w14:textId="77777777" w:rsidR="00D04BC8" w:rsidRDefault="00D04BC8" w:rsidP="00D04BC8">
      <w:pPr>
        <w:ind w:firstLine="567"/>
        <w:jc w:val="both"/>
        <w:rPr>
          <w:rFonts w:eastAsiaTheme="minorEastAsia"/>
          <w:lang w:val="en-US"/>
        </w:rPr>
      </w:pPr>
    </w:p>
    <w:p w14:paraId="148AB5D5" w14:textId="77777777" w:rsidR="00D04BC8" w:rsidRDefault="00D04BC8" w:rsidP="00D04BC8">
      <w:pPr>
        <w:ind w:firstLine="567"/>
        <w:jc w:val="both"/>
        <w:rPr>
          <w:rFonts w:eastAsiaTheme="minorEastAsia"/>
          <w:lang w:val="en-US"/>
        </w:rPr>
      </w:pPr>
    </w:p>
    <w:p w14:paraId="2E65BA77" w14:textId="77777777" w:rsidR="00D04BC8" w:rsidRDefault="00D04BC8" w:rsidP="00D04BC8">
      <w:pPr>
        <w:ind w:firstLine="567"/>
        <w:jc w:val="both"/>
        <w:rPr>
          <w:rFonts w:eastAsiaTheme="minorEastAsia"/>
          <w:lang w:val="en-US"/>
        </w:rPr>
      </w:pPr>
    </w:p>
    <w:p w14:paraId="4CD9B554" w14:textId="77777777" w:rsidR="00D04BC8" w:rsidRDefault="00D04BC8" w:rsidP="00D04BC8">
      <w:pPr>
        <w:ind w:firstLine="567"/>
        <w:jc w:val="both"/>
        <w:rPr>
          <w:rFonts w:eastAsiaTheme="minorEastAsia"/>
          <w:lang w:val="en-US"/>
        </w:rPr>
      </w:pPr>
    </w:p>
    <w:p w14:paraId="58234F3C" w14:textId="77777777" w:rsidR="00D04BC8" w:rsidRDefault="00D04BC8" w:rsidP="00D04BC8">
      <w:pPr>
        <w:ind w:firstLine="567"/>
        <w:jc w:val="both"/>
        <w:rPr>
          <w:rFonts w:eastAsiaTheme="minorEastAsia"/>
          <w:lang w:val="en-US"/>
        </w:rPr>
      </w:pPr>
    </w:p>
    <w:p w14:paraId="69A5175F" w14:textId="77777777" w:rsidR="00D04BC8" w:rsidRDefault="00D04BC8" w:rsidP="00D04BC8">
      <w:pPr>
        <w:ind w:firstLine="567"/>
        <w:jc w:val="both"/>
        <w:rPr>
          <w:rFonts w:eastAsiaTheme="minorEastAsia"/>
          <w:lang w:val="en-US"/>
        </w:rPr>
      </w:pPr>
    </w:p>
    <w:p w14:paraId="79B7D9DE" w14:textId="77777777" w:rsidR="00D04BC8" w:rsidRDefault="00D04BC8" w:rsidP="00D04BC8">
      <w:pPr>
        <w:ind w:firstLine="567"/>
        <w:jc w:val="both"/>
        <w:rPr>
          <w:rFonts w:eastAsiaTheme="minorEastAsia"/>
          <w:lang w:val="en-US"/>
        </w:rPr>
      </w:pPr>
    </w:p>
    <w:p w14:paraId="0D99C6D3" w14:textId="77777777" w:rsidR="00D04BC8" w:rsidRDefault="00D04BC8" w:rsidP="00D04BC8">
      <w:pPr>
        <w:ind w:firstLine="567"/>
        <w:jc w:val="both"/>
        <w:rPr>
          <w:rFonts w:eastAsiaTheme="minorEastAsia"/>
          <w:lang w:val="en-US"/>
        </w:rPr>
      </w:pPr>
    </w:p>
    <w:p w14:paraId="7CDD682F" w14:textId="77777777" w:rsidR="00D04BC8" w:rsidRDefault="00D04BC8" w:rsidP="00D04BC8">
      <w:pPr>
        <w:ind w:firstLine="567"/>
        <w:jc w:val="both"/>
        <w:rPr>
          <w:rFonts w:eastAsiaTheme="minorEastAsia"/>
          <w:lang w:val="en-US"/>
        </w:rPr>
      </w:pPr>
    </w:p>
    <w:p w14:paraId="012D4D4D" w14:textId="77777777" w:rsidR="00D04BC8" w:rsidRDefault="00D04BC8" w:rsidP="00D04BC8">
      <w:pPr>
        <w:ind w:firstLine="567"/>
        <w:jc w:val="both"/>
        <w:rPr>
          <w:rFonts w:eastAsiaTheme="minorEastAsia"/>
          <w:lang w:val="en-US"/>
        </w:rPr>
      </w:pPr>
    </w:p>
    <w:p w14:paraId="5E983D9C" w14:textId="77777777" w:rsidR="00D04BC8" w:rsidRDefault="00D04BC8" w:rsidP="00D04BC8">
      <w:pPr>
        <w:ind w:firstLine="567"/>
        <w:jc w:val="both"/>
        <w:rPr>
          <w:rFonts w:eastAsiaTheme="minorEastAsia"/>
          <w:lang w:val="en-US"/>
        </w:rPr>
      </w:pPr>
    </w:p>
    <w:p w14:paraId="0A0575C2" w14:textId="77777777" w:rsidR="00D04BC8" w:rsidRDefault="00D04BC8" w:rsidP="00D04BC8">
      <w:pPr>
        <w:ind w:firstLine="567"/>
        <w:jc w:val="both"/>
        <w:rPr>
          <w:rFonts w:eastAsiaTheme="minorEastAsia"/>
          <w:lang w:val="en-US"/>
        </w:rPr>
      </w:pPr>
    </w:p>
    <w:p w14:paraId="5F6DB77B" w14:textId="77777777" w:rsidR="00D04BC8" w:rsidRDefault="00D04BC8" w:rsidP="00D04BC8">
      <w:pPr>
        <w:ind w:firstLine="567"/>
        <w:jc w:val="both"/>
        <w:rPr>
          <w:rFonts w:eastAsiaTheme="minorEastAsia"/>
          <w:lang w:val="en-US"/>
        </w:rPr>
      </w:pPr>
    </w:p>
    <w:p w14:paraId="1284654D" w14:textId="77777777" w:rsidR="00D04BC8" w:rsidRDefault="00D04BC8" w:rsidP="00D04BC8">
      <w:pPr>
        <w:ind w:firstLine="567"/>
        <w:jc w:val="both"/>
        <w:rPr>
          <w:rFonts w:eastAsiaTheme="minorEastAsia"/>
          <w:lang w:val="en-US"/>
        </w:rPr>
      </w:pPr>
    </w:p>
    <w:p w14:paraId="2F8A02EF" w14:textId="77777777" w:rsidR="00D04BC8" w:rsidRDefault="00D04BC8" w:rsidP="00D04BC8">
      <w:pPr>
        <w:ind w:firstLine="567"/>
        <w:jc w:val="both"/>
        <w:rPr>
          <w:rFonts w:eastAsiaTheme="minorEastAsia"/>
          <w:lang w:val="en-US"/>
        </w:rPr>
      </w:pPr>
    </w:p>
    <w:p w14:paraId="6761BC66" w14:textId="77777777" w:rsidR="00D04BC8" w:rsidRDefault="00D04BC8" w:rsidP="00D04BC8">
      <w:pPr>
        <w:ind w:firstLine="567"/>
        <w:jc w:val="both"/>
        <w:rPr>
          <w:rFonts w:eastAsiaTheme="minorEastAsia"/>
          <w:lang w:val="en-US"/>
        </w:rPr>
      </w:pPr>
    </w:p>
    <w:p w14:paraId="3946D580" w14:textId="77777777" w:rsidR="00D04BC8" w:rsidRDefault="00D04BC8" w:rsidP="00D04BC8">
      <w:pPr>
        <w:ind w:firstLine="567"/>
        <w:jc w:val="both"/>
        <w:rPr>
          <w:rFonts w:eastAsiaTheme="minorEastAsia"/>
          <w:lang w:val="en-US"/>
        </w:rPr>
      </w:pPr>
    </w:p>
    <w:p w14:paraId="66EA7358" w14:textId="77777777" w:rsidR="00D04BC8" w:rsidRDefault="00D04BC8" w:rsidP="00D04BC8">
      <w:pPr>
        <w:ind w:firstLine="567"/>
        <w:jc w:val="both"/>
        <w:rPr>
          <w:rFonts w:eastAsiaTheme="minorEastAsia"/>
          <w:lang w:val="en-US"/>
        </w:rPr>
      </w:pPr>
    </w:p>
    <w:p w14:paraId="04625652" w14:textId="77777777" w:rsidR="00D04BC8" w:rsidRDefault="00D04BC8" w:rsidP="00D04BC8">
      <w:pPr>
        <w:ind w:firstLine="567"/>
        <w:jc w:val="both"/>
        <w:rPr>
          <w:rFonts w:eastAsiaTheme="minorEastAsia"/>
          <w:lang w:val="en-US"/>
        </w:rPr>
      </w:pPr>
    </w:p>
    <w:p w14:paraId="5ECB2198" w14:textId="77777777" w:rsidR="00D04BC8" w:rsidRDefault="00D04BC8" w:rsidP="00D04BC8">
      <w:pPr>
        <w:ind w:firstLine="567"/>
        <w:jc w:val="both"/>
        <w:rPr>
          <w:rFonts w:eastAsiaTheme="minorEastAsia"/>
          <w:lang w:val="en-US"/>
        </w:rPr>
      </w:pPr>
    </w:p>
    <w:p w14:paraId="49D3BCAA" w14:textId="77777777" w:rsidR="00D04BC8" w:rsidRDefault="00D04BC8" w:rsidP="00D04BC8">
      <w:pPr>
        <w:ind w:firstLine="567"/>
        <w:jc w:val="both"/>
        <w:rPr>
          <w:rFonts w:eastAsiaTheme="minorEastAsia"/>
          <w:lang w:val="en-US"/>
        </w:rPr>
      </w:pPr>
    </w:p>
    <w:p w14:paraId="37EAA58B" w14:textId="77777777" w:rsidR="00D04BC8" w:rsidRDefault="00D04BC8" w:rsidP="00D04BC8">
      <w:pPr>
        <w:ind w:firstLine="567"/>
        <w:jc w:val="both"/>
        <w:rPr>
          <w:rFonts w:eastAsiaTheme="minorEastAsia"/>
          <w:lang w:val="en-US"/>
        </w:rPr>
      </w:pPr>
    </w:p>
    <w:p w14:paraId="35056E9B" w14:textId="77777777" w:rsidR="00D04BC8" w:rsidRDefault="00D04BC8" w:rsidP="00D04BC8">
      <w:pPr>
        <w:ind w:firstLine="567"/>
        <w:jc w:val="both"/>
        <w:rPr>
          <w:rFonts w:eastAsiaTheme="minorEastAsia"/>
          <w:lang w:val="en-US"/>
        </w:rPr>
      </w:pPr>
    </w:p>
    <w:p w14:paraId="035516E2" w14:textId="77777777" w:rsidR="00D04BC8" w:rsidRDefault="00D04BC8" w:rsidP="00D04BC8">
      <w:pPr>
        <w:ind w:firstLine="567"/>
        <w:jc w:val="both"/>
        <w:rPr>
          <w:rFonts w:eastAsiaTheme="minorEastAsia"/>
          <w:lang w:val="en-US"/>
        </w:rPr>
      </w:pPr>
    </w:p>
    <w:p w14:paraId="3DC270E3" w14:textId="77777777" w:rsidR="00D04BC8" w:rsidRDefault="00D04BC8" w:rsidP="00D04BC8">
      <w:pPr>
        <w:ind w:firstLine="567"/>
        <w:jc w:val="both"/>
        <w:rPr>
          <w:rFonts w:eastAsiaTheme="minorEastAsia"/>
          <w:lang w:val="en-US"/>
        </w:rPr>
      </w:pPr>
    </w:p>
    <w:p w14:paraId="0C27C418" w14:textId="77777777" w:rsidR="00D04BC8" w:rsidRDefault="00D04BC8" w:rsidP="00D04BC8">
      <w:pPr>
        <w:ind w:firstLine="567"/>
        <w:jc w:val="both"/>
        <w:rPr>
          <w:rFonts w:eastAsiaTheme="minorEastAsia"/>
          <w:lang w:val="en-US"/>
        </w:rPr>
      </w:pPr>
    </w:p>
    <w:p w14:paraId="00C4325B" w14:textId="77777777" w:rsidR="00D04BC8" w:rsidRDefault="00D04BC8" w:rsidP="00D04BC8">
      <w:pPr>
        <w:ind w:firstLine="567"/>
        <w:jc w:val="both"/>
        <w:rPr>
          <w:rFonts w:eastAsiaTheme="minorEastAsia"/>
          <w:lang w:val="en-US"/>
        </w:rPr>
      </w:pPr>
    </w:p>
    <w:p w14:paraId="1A8BFA8D" w14:textId="77777777" w:rsidR="00D04BC8" w:rsidRDefault="00D04BC8" w:rsidP="00D04BC8">
      <w:pPr>
        <w:ind w:firstLine="567"/>
        <w:jc w:val="both"/>
        <w:rPr>
          <w:rFonts w:eastAsiaTheme="minorEastAsia"/>
          <w:lang w:val="en-US"/>
        </w:rPr>
      </w:pPr>
    </w:p>
    <w:p w14:paraId="35EAB784" w14:textId="77777777" w:rsidR="00D04BC8" w:rsidRDefault="00D04BC8" w:rsidP="00D04BC8">
      <w:pPr>
        <w:ind w:firstLine="567"/>
        <w:jc w:val="both"/>
        <w:rPr>
          <w:rFonts w:eastAsiaTheme="minorEastAsia"/>
          <w:lang w:val="en-US"/>
        </w:rPr>
      </w:pPr>
    </w:p>
    <w:p w14:paraId="0200BFF0" w14:textId="77777777" w:rsidR="00D04BC8" w:rsidRPr="00D04BC8" w:rsidRDefault="00D04BC8" w:rsidP="00D04BC8">
      <w:pPr>
        <w:ind w:left="5952" w:firstLine="420"/>
        <w:rPr>
          <w:lang w:val="en-US"/>
        </w:rPr>
      </w:pPr>
      <w:r w:rsidRPr="00D04BC8">
        <w:rPr>
          <w:lang w:val="en-US"/>
        </w:rPr>
        <w:lastRenderedPageBreak/>
        <w:t xml:space="preserve">Approved </w:t>
      </w:r>
    </w:p>
    <w:p w14:paraId="71D00E7C" w14:textId="77777777" w:rsidR="00D04BC8" w:rsidRPr="00D04BC8" w:rsidRDefault="00D04BC8" w:rsidP="00D04BC8">
      <w:pPr>
        <w:ind w:left="4536"/>
        <w:rPr>
          <w:lang w:val="en-US"/>
        </w:rPr>
      </w:pPr>
      <w:r w:rsidRPr="00D04BC8">
        <w:rPr>
          <w:lang w:val="en-US"/>
        </w:rPr>
        <w:t>Per clause 4.1. Minutes of the Meeting of the National Coordination Committee to Fight AIDS, Tuberculosis and Malaria in the Republic of Tajikistan dated December 18, 2023, No. 4/25-36</w:t>
      </w:r>
    </w:p>
    <w:p w14:paraId="55C8A302" w14:textId="77777777" w:rsidR="00D04BC8" w:rsidRPr="00D04BC8" w:rsidRDefault="00D04BC8" w:rsidP="00D04BC8">
      <w:pPr>
        <w:spacing w:before="100" w:beforeAutospacing="1" w:after="100" w:afterAutospacing="1"/>
        <w:jc w:val="center"/>
        <w:rPr>
          <w:b/>
          <w:bCs/>
          <w:lang w:val="en-US"/>
        </w:rPr>
      </w:pPr>
    </w:p>
    <w:p w14:paraId="0D226D27" w14:textId="77777777" w:rsidR="00D04BC8" w:rsidRPr="00D04BC8" w:rsidRDefault="00D04BC8" w:rsidP="00D04BC8">
      <w:pPr>
        <w:spacing w:before="100" w:beforeAutospacing="1" w:after="100" w:afterAutospacing="1"/>
        <w:jc w:val="center"/>
        <w:rPr>
          <w:lang w:val="en-US"/>
        </w:rPr>
      </w:pPr>
      <w:r w:rsidRPr="00D04BC8">
        <w:rPr>
          <w:b/>
          <w:bCs/>
          <w:lang w:val="en-US"/>
        </w:rPr>
        <w:t xml:space="preserve">Composition of Technical Working Group on HIV/AIDS </w:t>
      </w:r>
      <w:r w:rsidRPr="00D04BC8">
        <w:rPr>
          <w:b/>
          <w:bCs/>
          <w:lang w:val="tg-Cyrl-TJ"/>
        </w:rPr>
        <w:t>control</w:t>
      </w:r>
      <w:r w:rsidRPr="00D04BC8">
        <w:rPr>
          <w:lang w:val="en-US"/>
        </w:rPr>
        <w:t> </w:t>
      </w:r>
    </w:p>
    <w:p w14:paraId="7CC23A72" w14:textId="77777777" w:rsidR="00D04BC8" w:rsidRPr="00D04BC8" w:rsidRDefault="00D04BC8" w:rsidP="00D04BC8">
      <w:pPr>
        <w:numPr>
          <w:ilvl w:val="0"/>
          <w:numId w:val="17"/>
        </w:numPr>
        <w:spacing w:before="60" w:after="60" w:line="276" w:lineRule="auto"/>
        <w:jc w:val="both"/>
        <w:rPr>
          <w:lang w:val="en-US"/>
        </w:rPr>
      </w:pPr>
      <w:r w:rsidRPr="00D04BC8">
        <w:rPr>
          <w:lang w:val="en-US"/>
        </w:rPr>
        <w:t xml:space="preserve">A.A. </w:t>
      </w:r>
      <w:proofErr w:type="spellStart"/>
      <w:r w:rsidRPr="00D04BC8">
        <w:rPr>
          <w:lang w:val="en-US"/>
        </w:rPr>
        <w:t>Amirzoda</w:t>
      </w:r>
      <w:proofErr w:type="spellEnd"/>
      <w:r w:rsidRPr="00D04BC8">
        <w:rPr>
          <w:lang w:val="en-US"/>
        </w:rPr>
        <w:t xml:space="preserve"> - Deputy Minister, Ministry of Health and Social Protection of the Population of the Republic of Tajikistan, chairman of the technical working group.</w:t>
      </w:r>
    </w:p>
    <w:p w14:paraId="424919FB" w14:textId="77777777" w:rsidR="00D04BC8" w:rsidRPr="00D04BC8" w:rsidRDefault="00D04BC8" w:rsidP="00D04BC8">
      <w:pPr>
        <w:numPr>
          <w:ilvl w:val="0"/>
          <w:numId w:val="17"/>
        </w:numPr>
        <w:spacing w:before="60" w:after="60" w:line="276" w:lineRule="auto"/>
        <w:jc w:val="both"/>
        <w:rPr>
          <w:lang w:val="en-US"/>
        </w:rPr>
      </w:pPr>
      <w:r w:rsidRPr="00D04BC8">
        <w:rPr>
          <w:lang w:val="en-US"/>
        </w:rPr>
        <w:t>S.S. Safarov – Director, state institution “Republican Center for Prevention and Control of AIDS” under the Ministry of Health and Social Protection of the Population of the Republic of Tajikistan, deputy chairman of the technical working group.</w:t>
      </w:r>
    </w:p>
    <w:p w14:paraId="097681B0" w14:textId="77777777" w:rsidR="00D04BC8" w:rsidRPr="00D04BC8" w:rsidRDefault="00D04BC8" w:rsidP="00D04BC8">
      <w:pPr>
        <w:spacing w:before="60" w:after="60"/>
        <w:jc w:val="both"/>
      </w:pPr>
      <w:r w:rsidRPr="00D04BC8">
        <w:t xml:space="preserve">Group </w:t>
      </w:r>
      <w:proofErr w:type="spellStart"/>
      <w:r w:rsidRPr="00D04BC8">
        <w:t>members</w:t>
      </w:r>
      <w:proofErr w:type="spellEnd"/>
      <w:r w:rsidRPr="00D04BC8">
        <w:t>:</w:t>
      </w:r>
    </w:p>
    <w:p w14:paraId="2259E5B3" w14:textId="77777777" w:rsidR="00D04BC8" w:rsidRPr="00D04BC8" w:rsidRDefault="00D04BC8" w:rsidP="00D04BC8">
      <w:pPr>
        <w:numPr>
          <w:ilvl w:val="0"/>
          <w:numId w:val="18"/>
        </w:numPr>
        <w:spacing w:before="60" w:after="60" w:line="276" w:lineRule="auto"/>
        <w:jc w:val="both"/>
        <w:rPr>
          <w:lang w:val="en-US"/>
        </w:rPr>
      </w:pPr>
      <w:r w:rsidRPr="00D04BC8">
        <w:rPr>
          <w:lang w:val="en-US"/>
        </w:rPr>
        <w:t xml:space="preserve">S. </w:t>
      </w:r>
      <w:proofErr w:type="spellStart"/>
      <w:r w:rsidRPr="00D04BC8">
        <w:rPr>
          <w:lang w:val="en-US"/>
        </w:rPr>
        <w:t>Misokov</w:t>
      </w:r>
      <w:proofErr w:type="spellEnd"/>
      <w:r w:rsidRPr="00D04BC8">
        <w:rPr>
          <w:lang w:val="en-US"/>
        </w:rPr>
        <w:t xml:space="preserve"> – Director, State Institution “Republican Clinical Center for Narcology named after Professor M.G. </w:t>
      </w:r>
      <w:proofErr w:type="spellStart"/>
      <w:r w:rsidRPr="00D04BC8">
        <w:rPr>
          <w:lang w:val="en-US"/>
        </w:rPr>
        <w:t>Gulyamov</w:t>
      </w:r>
      <w:proofErr w:type="spellEnd"/>
      <w:r w:rsidRPr="00D04BC8">
        <w:rPr>
          <w:lang w:val="en-US"/>
        </w:rPr>
        <w:t>" of the Ministry of Health and Social Protection of the Population of the Republic of Tajikistan.</w:t>
      </w:r>
    </w:p>
    <w:p w14:paraId="6DCDD6AC" w14:textId="77777777" w:rsidR="00D04BC8" w:rsidRPr="00D04BC8" w:rsidRDefault="00D04BC8" w:rsidP="00D04BC8">
      <w:pPr>
        <w:numPr>
          <w:ilvl w:val="0"/>
          <w:numId w:val="18"/>
        </w:numPr>
        <w:spacing w:before="60" w:after="60" w:line="276" w:lineRule="auto"/>
        <w:jc w:val="both"/>
        <w:rPr>
          <w:lang w:val="en-US"/>
        </w:rPr>
      </w:pPr>
      <w:r w:rsidRPr="00D04BC8">
        <w:rPr>
          <w:lang w:val="tg-Cyrl-TJ"/>
        </w:rPr>
        <w:t>M. Malakhov</w:t>
      </w:r>
      <w:r w:rsidRPr="00D04BC8">
        <w:rPr>
          <w:lang w:val="en-US"/>
        </w:rPr>
        <w:t>– Chief Narcologist, Ministry of Health and Social Protection of the Population of the Republic of Tajikistan.</w:t>
      </w:r>
    </w:p>
    <w:p w14:paraId="0CB16BBD" w14:textId="77777777" w:rsidR="00D04BC8" w:rsidRPr="00D04BC8" w:rsidRDefault="00D04BC8" w:rsidP="00D04BC8">
      <w:pPr>
        <w:numPr>
          <w:ilvl w:val="0"/>
          <w:numId w:val="18"/>
        </w:numPr>
        <w:spacing w:before="60" w:after="60" w:line="276" w:lineRule="auto"/>
        <w:jc w:val="both"/>
        <w:rPr>
          <w:lang w:val="en-US"/>
        </w:rPr>
      </w:pPr>
      <w:r w:rsidRPr="00D04BC8">
        <w:rPr>
          <w:lang w:val="en-US"/>
        </w:rPr>
        <w:t xml:space="preserve">M. </w:t>
      </w:r>
      <w:proofErr w:type="spellStart"/>
      <w:r w:rsidRPr="00D04BC8">
        <w:rPr>
          <w:lang w:val="en-US"/>
        </w:rPr>
        <w:t>Asozoda</w:t>
      </w:r>
      <w:proofErr w:type="spellEnd"/>
      <w:r w:rsidRPr="00D04BC8">
        <w:rPr>
          <w:lang w:val="en-US"/>
        </w:rPr>
        <w:t xml:space="preserve"> - Head of the Medical Department of the Main Directorate for the Execution of Criminal Sentences, Ministry of Justice of the Republic of Tajikistan.</w:t>
      </w:r>
    </w:p>
    <w:p w14:paraId="0D7EF0D4" w14:textId="77777777" w:rsidR="00D04BC8" w:rsidRPr="00D04BC8" w:rsidRDefault="00D04BC8" w:rsidP="00D04BC8">
      <w:pPr>
        <w:numPr>
          <w:ilvl w:val="0"/>
          <w:numId w:val="18"/>
        </w:numPr>
        <w:spacing w:before="60" w:after="60" w:line="276" w:lineRule="auto"/>
        <w:jc w:val="both"/>
        <w:rPr>
          <w:lang w:val="en-US"/>
        </w:rPr>
      </w:pPr>
      <w:r w:rsidRPr="00D04BC8">
        <w:rPr>
          <w:lang w:val="en-US"/>
        </w:rPr>
        <w:t xml:space="preserve">B. </w:t>
      </w:r>
      <w:proofErr w:type="spellStart"/>
      <w:r w:rsidRPr="00D04BC8">
        <w:rPr>
          <w:lang w:val="en-US"/>
        </w:rPr>
        <w:t>Asoeva</w:t>
      </w:r>
      <w:proofErr w:type="spellEnd"/>
      <w:r w:rsidRPr="00D04BC8">
        <w:rPr>
          <w:lang w:val="en-US"/>
        </w:rPr>
        <w:t xml:space="preserve"> - Head of the Population Migration Department, Ministry of Labor, Migration and Employment of the Republic of Tajikistan.</w:t>
      </w:r>
    </w:p>
    <w:p w14:paraId="59E9AD36" w14:textId="77777777" w:rsidR="00D04BC8" w:rsidRPr="00D04BC8" w:rsidRDefault="00D04BC8" w:rsidP="00D04BC8">
      <w:pPr>
        <w:numPr>
          <w:ilvl w:val="0"/>
          <w:numId w:val="18"/>
        </w:numPr>
        <w:spacing w:before="60" w:after="60" w:line="276" w:lineRule="auto"/>
        <w:jc w:val="both"/>
        <w:rPr>
          <w:lang w:val="en-US"/>
        </w:rPr>
      </w:pPr>
      <w:r w:rsidRPr="00D04BC8">
        <w:rPr>
          <w:lang w:val="en-US"/>
        </w:rPr>
        <w:t xml:space="preserve">A. </w:t>
      </w:r>
      <w:proofErr w:type="spellStart"/>
      <w:r w:rsidRPr="00D04BC8">
        <w:rPr>
          <w:lang w:val="en-US"/>
        </w:rPr>
        <w:t>Khamidova</w:t>
      </w:r>
      <w:proofErr w:type="spellEnd"/>
      <w:r w:rsidRPr="00D04BC8">
        <w:rPr>
          <w:lang w:val="en-US"/>
        </w:rPr>
        <w:t>, Country Director, Joint United Nations Program to fight HIV/AIDS (UNAIDS) in Tajikistan.</w:t>
      </w:r>
    </w:p>
    <w:p w14:paraId="74A6D34B" w14:textId="77777777" w:rsidR="00D04BC8" w:rsidRPr="00D04BC8" w:rsidRDefault="00D04BC8" w:rsidP="00D04BC8">
      <w:pPr>
        <w:numPr>
          <w:ilvl w:val="0"/>
          <w:numId w:val="18"/>
        </w:numPr>
        <w:spacing w:before="60" w:after="60" w:line="276" w:lineRule="auto"/>
        <w:jc w:val="both"/>
        <w:rPr>
          <w:lang w:val="en-US"/>
        </w:rPr>
      </w:pPr>
      <w:r w:rsidRPr="00D04BC8">
        <w:rPr>
          <w:lang w:val="en-US"/>
        </w:rPr>
        <w:t xml:space="preserve">N. </w:t>
      </w:r>
      <w:proofErr w:type="spellStart"/>
      <w:r w:rsidRPr="00D04BC8">
        <w:rPr>
          <w:lang w:val="en-US"/>
        </w:rPr>
        <w:t>Abidjanova</w:t>
      </w:r>
      <w:proofErr w:type="spellEnd"/>
      <w:r w:rsidRPr="00D04BC8">
        <w:rPr>
          <w:lang w:val="en-US"/>
        </w:rPr>
        <w:t xml:space="preserve">, Country Manager, ICAP office in </w:t>
      </w:r>
      <w:proofErr w:type="gramStart"/>
      <w:r w:rsidRPr="00D04BC8">
        <w:rPr>
          <w:lang w:val="en-US"/>
        </w:rPr>
        <w:t xml:space="preserve">Tajikistan </w:t>
      </w:r>
      <w:r w:rsidRPr="00D04BC8">
        <w:rPr>
          <w:lang w:val="tg-Cyrl-TJ"/>
        </w:rPr>
        <w:t>.</w:t>
      </w:r>
      <w:proofErr w:type="gramEnd"/>
      <w:r w:rsidRPr="00D04BC8">
        <w:rPr>
          <w:lang w:val="en-US"/>
        </w:rPr>
        <w:t xml:space="preserve"> </w:t>
      </w:r>
    </w:p>
    <w:p w14:paraId="3F04ECEA" w14:textId="77777777" w:rsidR="00D04BC8" w:rsidRPr="00D04BC8" w:rsidRDefault="00D04BC8" w:rsidP="00D04BC8">
      <w:pPr>
        <w:numPr>
          <w:ilvl w:val="0"/>
          <w:numId w:val="18"/>
        </w:numPr>
        <w:spacing w:before="60" w:after="60" w:line="276" w:lineRule="auto"/>
        <w:jc w:val="both"/>
        <w:rPr>
          <w:lang w:val="en-US"/>
        </w:rPr>
      </w:pPr>
      <w:r w:rsidRPr="00D04BC8">
        <w:rPr>
          <w:lang w:val="en-US"/>
        </w:rPr>
        <w:t xml:space="preserve">M. </w:t>
      </w:r>
      <w:proofErr w:type="spellStart"/>
      <w:r w:rsidRPr="00D04BC8">
        <w:rPr>
          <w:lang w:val="en-US"/>
        </w:rPr>
        <w:t>Azizulloeva</w:t>
      </w:r>
      <w:proofErr w:type="spellEnd"/>
      <w:r w:rsidRPr="00D04BC8">
        <w:rPr>
          <w:lang w:val="en-US"/>
        </w:rPr>
        <w:t xml:space="preserve">, </w:t>
      </w:r>
      <w:r w:rsidRPr="00D04BC8">
        <w:rPr>
          <w:rFonts w:eastAsiaTheme="minorEastAsia"/>
          <w:color w:val="222222"/>
          <w:shd w:val="clear" w:color="auto" w:fill="FFFFFF"/>
          <w:lang w:val="en-US"/>
        </w:rPr>
        <w:t xml:space="preserve">health </w:t>
      </w:r>
      <w:r w:rsidRPr="00D04BC8">
        <w:rPr>
          <w:lang w:val="en-US"/>
        </w:rPr>
        <w:t>specialist, UNICEF in Tajikistan.</w:t>
      </w:r>
    </w:p>
    <w:p w14:paraId="3B01B2D6" w14:textId="77777777" w:rsidR="00D04BC8" w:rsidRPr="00D04BC8" w:rsidRDefault="00D04BC8" w:rsidP="00D04BC8">
      <w:pPr>
        <w:numPr>
          <w:ilvl w:val="0"/>
          <w:numId w:val="18"/>
        </w:numPr>
        <w:spacing w:before="60" w:after="60" w:line="276" w:lineRule="auto"/>
        <w:jc w:val="both"/>
        <w:rPr>
          <w:lang w:val="en-US"/>
        </w:rPr>
      </w:pPr>
      <w:proofErr w:type="spellStart"/>
      <w:proofErr w:type="gramStart"/>
      <w:r w:rsidRPr="00D04BC8">
        <w:rPr>
          <w:lang w:val="en-US"/>
        </w:rPr>
        <w:t>S.Orbelyan</w:t>
      </w:r>
      <w:proofErr w:type="spellEnd"/>
      <w:proofErr w:type="gramEnd"/>
      <w:r w:rsidRPr="00D04BC8">
        <w:rPr>
          <w:lang w:val="en-US"/>
        </w:rPr>
        <w:t>, Program Manager for HIV/AIDS and tuberculosis control, UNDP in Tajikistan.</w:t>
      </w:r>
    </w:p>
    <w:p w14:paraId="4B368FD0" w14:textId="77777777" w:rsidR="00D04BC8" w:rsidRPr="00D04BC8" w:rsidRDefault="00D04BC8" w:rsidP="00D04BC8">
      <w:pPr>
        <w:numPr>
          <w:ilvl w:val="0"/>
          <w:numId w:val="18"/>
        </w:numPr>
        <w:spacing w:before="60" w:after="60" w:line="276" w:lineRule="auto"/>
        <w:jc w:val="both"/>
        <w:rPr>
          <w:lang w:val="en-US"/>
        </w:rPr>
      </w:pPr>
      <w:r w:rsidRPr="00D04BC8">
        <w:rPr>
          <w:lang w:val="en-US"/>
        </w:rPr>
        <w:t xml:space="preserve">A. </w:t>
      </w:r>
      <w:proofErr w:type="spellStart"/>
      <w:r w:rsidRPr="00D04BC8">
        <w:rPr>
          <w:lang w:val="en-US"/>
        </w:rPr>
        <w:t>Nabijonov</w:t>
      </w:r>
      <w:proofErr w:type="spellEnd"/>
      <w:r w:rsidRPr="00D04BC8">
        <w:rPr>
          <w:lang w:val="en-US"/>
        </w:rPr>
        <w:t xml:space="preserve"> - Advisor on HIV care and treatment at the US Centers for Disease Control and Prevention (CDC).</w:t>
      </w:r>
    </w:p>
    <w:p w14:paraId="0737F0C3" w14:textId="77777777" w:rsidR="00D04BC8" w:rsidRPr="00D04BC8" w:rsidRDefault="00D04BC8" w:rsidP="00D04BC8">
      <w:pPr>
        <w:numPr>
          <w:ilvl w:val="0"/>
          <w:numId w:val="18"/>
        </w:numPr>
        <w:spacing w:before="60" w:after="60" w:line="276" w:lineRule="auto"/>
        <w:jc w:val="both"/>
        <w:rPr>
          <w:lang w:val="en-US"/>
        </w:rPr>
      </w:pPr>
      <w:r w:rsidRPr="00D04BC8">
        <w:rPr>
          <w:lang w:val="en-US"/>
        </w:rPr>
        <w:t xml:space="preserve">P. </w:t>
      </w:r>
      <w:proofErr w:type="spellStart"/>
      <w:r w:rsidRPr="00D04BC8">
        <w:rPr>
          <w:lang w:val="en-US"/>
        </w:rPr>
        <w:t>Jamalov</w:t>
      </w:r>
      <w:proofErr w:type="spellEnd"/>
      <w:r w:rsidRPr="00D04BC8">
        <w:rPr>
          <w:lang w:val="en-US"/>
        </w:rPr>
        <w:t>, Director, non-government organization “SPIN Plus.</w:t>
      </w:r>
    </w:p>
    <w:p w14:paraId="081C2649" w14:textId="77777777" w:rsidR="00D04BC8" w:rsidRPr="00D04BC8" w:rsidRDefault="00D04BC8" w:rsidP="00D04BC8">
      <w:pPr>
        <w:numPr>
          <w:ilvl w:val="0"/>
          <w:numId w:val="18"/>
        </w:numPr>
        <w:spacing w:before="60" w:after="60" w:line="276" w:lineRule="auto"/>
        <w:jc w:val="both"/>
        <w:rPr>
          <w:lang w:val="en-US"/>
        </w:rPr>
      </w:pPr>
      <w:r w:rsidRPr="00D04BC8">
        <w:rPr>
          <w:lang w:val="en-US"/>
        </w:rPr>
        <w:t xml:space="preserve">S. Kamilova Director, non-government organization “Guli </w:t>
      </w:r>
      <w:proofErr w:type="spellStart"/>
      <w:proofErr w:type="gramStart"/>
      <w:r w:rsidRPr="00D04BC8">
        <w:rPr>
          <w:lang w:val="en-US"/>
        </w:rPr>
        <w:t>Surkh</w:t>
      </w:r>
      <w:proofErr w:type="spellEnd"/>
      <w:r w:rsidRPr="00D04BC8">
        <w:rPr>
          <w:lang w:val="en-US"/>
        </w:rPr>
        <w:t xml:space="preserve"> ”</w:t>
      </w:r>
      <w:proofErr w:type="gramEnd"/>
      <w:r w:rsidRPr="00D04BC8">
        <w:rPr>
          <w:lang w:val="en-US"/>
        </w:rPr>
        <w:t>.</w:t>
      </w:r>
    </w:p>
    <w:p w14:paraId="3AF56FE6" w14:textId="77777777" w:rsidR="00D04BC8" w:rsidRPr="00D04BC8" w:rsidRDefault="00D04BC8" w:rsidP="00D04BC8">
      <w:pPr>
        <w:numPr>
          <w:ilvl w:val="0"/>
          <w:numId w:val="18"/>
        </w:numPr>
        <w:spacing w:before="60" w:after="60" w:line="276" w:lineRule="auto"/>
        <w:jc w:val="both"/>
        <w:rPr>
          <w:lang w:val="en-US"/>
        </w:rPr>
      </w:pPr>
      <w:r w:rsidRPr="00D04BC8">
        <w:rPr>
          <w:lang w:val="en-US"/>
        </w:rPr>
        <w:t xml:space="preserve">F. </w:t>
      </w:r>
      <w:proofErr w:type="spellStart"/>
      <w:r w:rsidRPr="00D04BC8">
        <w:rPr>
          <w:lang w:val="en-US"/>
        </w:rPr>
        <w:t>Gulova</w:t>
      </w:r>
      <w:proofErr w:type="spellEnd"/>
      <w:r w:rsidRPr="00D04BC8">
        <w:rPr>
          <w:lang w:val="en-US"/>
        </w:rPr>
        <w:t>, Director, non-government organization "Equal Opportunities".</w:t>
      </w:r>
    </w:p>
    <w:p w14:paraId="74D298ED" w14:textId="77777777" w:rsidR="00D04BC8" w:rsidRPr="00D04BC8" w:rsidRDefault="00D04BC8" w:rsidP="00D04BC8">
      <w:pPr>
        <w:numPr>
          <w:ilvl w:val="0"/>
          <w:numId w:val="18"/>
        </w:numPr>
        <w:spacing w:before="60" w:after="60" w:line="276" w:lineRule="auto"/>
        <w:jc w:val="both"/>
        <w:rPr>
          <w:lang w:val="en-US"/>
        </w:rPr>
      </w:pPr>
      <w:r w:rsidRPr="00D04BC8">
        <w:rPr>
          <w:lang w:val="en-US"/>
        </w:rPr>
        <w:t xml:space="preserve">T. </w:t>
      </w:r>
      <w:proofErr w:type="spellStart"/>
      <w:r w:rsidRPr="00D04BC8">
        <w:rPr>
          <w:lang w:val="en-US"/>
        </w:rPr>
        <w:t>Khaidarova</w:t>
      </w:r>
      <w:proofErr w:type="spellEnd"/>
      <w:r w:rsidRPr="00D04BC8">
        <w:rPr>
          <w:lang w:val="en-US"/>
        </w:rPr>
        <w:t>, Director, non-government organization “Tajikistan Network of Women Living with HIV”.</w:t>
      </w:r>
    </w:p>
    <w:p w14:paraId="4E41BC26" w14:textId="77777777" w:rsidR="00D04BC8" w:rsidRPr="00D04BC8" w:rsidRDefault="00D04BC8" w:rsidP="00D04BC8">
      <w:pPr>
        <w:numPr>
          <w:ilvl w:val="0"/>
          <w:numId w:val="18"/>
        </w:numPr>
        <w:spacing w:before="100" w:beforeAutospacing="1" w:after="100" w:afterAutospacing="1" w:line="276" w:lineRule="auto"/>
        <w:jc w:val="both"/>
        <w:rPr>
          <w:lang w:val="en-US"/>
        </w:rPr>
      </w:pPr>
      <w:r w:rsidRPr="00D04BC8">
        <w:rPr>
          <w:lang w:val="en-US"/>
        </w:rPr>
        <w:t xml:space="preserve">S. </w:t>
      </w:r>
      <w:proofErr w:type="spellStart"/>
      <w:r w:rsidRPr="00D04BC8">
        <w:rPr>
          <w:lang w:val="en-US"/>
        </w:rPr>
        <w:t>Kholov</w:t>
      </w:r>
      <w:proofErr w:type="spellEnd"/>
      <w:r w:rsidRPr="00D04BC8">
        <w:rPr>
          <w:lang w:val="en-US"/>
        </w:rPr>
        <w:t xml:space="preserve">, </w:t>
      </w:r>
      <w:r w:rsidRPr="00D04BC8">
        <w:rPr>
          <w:rFonts w:eastAsiaTheme="minorEastAsia"/>
          <w:color w:val="222222"/>
          <w:shd w:val="clear" w:color="auto" w:fill="FFFFFF"/>
          <w:lang w:val="en-US"/>
        </w:rPr>
        <w:t xml:space="preserve">Healthcare Project Management Specialist, USAID </w:t>
      </w:r>
    </w:p>
    <w:p w14:paraId="4ADBE7FA" w14:textId="77777777" w:rsidR="00D04BC8" w:rsidRPr="00D04BC8" w:rsidRDefault="00D04BC8" w:rsidP="00D04BC8">
      <w:pPr>
        <w:spacing w:before="100" w:beforeAutospacing="1" w:after="100" w:afterAutospacing="1"/>
        <w:rPr>
          <w:lang w:val="en-US"/>
        </w:rPr>
      </w:pPr>
      <w:r w:rsidRPr="00D04BC8">
        <w:rPr>
          <w:lang w:val="en-US"/>
        </w:rPr>
        <w:t> </w:t>
      </w:r>
    </w:p>
    <w:p w14:paraId="715F4A6B" w14:textId="77777777" w:rsidR="00D04BC8" w:rsidRPr="00D04BC8" w:rsidRDefault="00D04BC8" w:rsidP="00D04BC8">
      <w:pPr>
        <w:spacing w:before="100" w:beforeAutospacing="1" w:after="100" w:afterAutospacing="1"/>
        <w:rPr>
          <w:lang w:val="en-US"/>
        </w:rPr>
      </w:pPr>
    </w:p>
    <w:p w14:paraId="6FB6DA96" w14:textId="77777777" w:rsidR="00D04BC8" w:rsidRPr="00D04BC8" w:rsidRDefault="00D04BC8" w:rsidP="00D04BC8">
      <w:pPr>
        <w:spacing w:before="100" w:beforeAutospacing="1" w:after="100" w:afterAutospacing="1"/>
        <w:rPr>
          <w:lang w:val="en-US"/>
        </w:rPr>
      </w:pPr>
    </w:p>
    <w:p w14:paraId="29C40820" w14:textId="77777777" w:rsidR="00D04BC8" w:rsidRPr="00D04BC8" w:rsidRDefault="00D04BC8" w:rsidP="00D04BC8">
      <w:pPr>
        <w:spacing w:before="100" w:beforeAutospacing="1" w:after="100" w:afterAutospacing="1" w:line="276" w:lineRule="auto"/>
        <w:jc w:val="center"/>
        <w:rPr>
          <w:lang w:val="en-US"/>
        </w:rPr>
      </w:pPr>
      <w:r w:rsidRPr="00D04BC8">
        <w:rPr>
          <w:b/>
          <w:bCs/>
          <w:lang w:val="en-US"/>
        </w:rPr>
        <w:lastRenderedPageBreak/>
        <w:t>Composition of the Technical Working Group on TB C</w:t>
      </w:r>
      <w:r w:rsidRPr="00D04BC8">
        <w:rPr>
          <w:b/>
          <w:bCs/>
          <w:lang w:val="tg-Cyrl-TJ"/>
        </w:rPr>
        <w:t>ontrol</w:t>
      </w:r>
    </w:p>
    <w:p w14:paraId="6078831F" w14:textId="77777777" w:rsidR="00D04BC8" w:rsidRPr="00D04BC8" w:rsidRDefault="00D04BC8" w:rsidP="00D04BC8">
      <w:pPr>
        <w:numPr>
          <w:ilvl w:val="0"/>
          <w:numId w:val="19"/>
        </w:numPr>
        <w:spacing w:before="100" w:beforeAutospacing="1" w:after="100" w:afterAutospacing="1" w:line="276" w:lineRule="auto"/>
        <w:jc w:val="both"/>
        <w:rPr>
          <w:lang w:val="en-US"/>
        </w:rPr>
      </w:pPr>
      <w:r w:rsidRPr="00D04BC8">
        <w:rPr>
          <w:lang w:val="en-US"/>
        </w:rPr>
        <w:t xml:space="preserve">J.A. </w:t>
      </w:r>
      <w:proofErr w:type="spellStart"/>
      <w:r w:rsidRPr="00D04BC8">
        <w:rPr>
          <w:lang w:val="en-US"/>
        </w:rPr>
        <w:t>Abdullozoda</w:t>
      </w:r>
      <w:proofErr w:type="spellEnd"/>
      <w:r w:rsidRPr="00D04BC8">
        <w:rPr>
          <w:lang w:val="en-US"/>
        </w:rPr>
        <w:t xml:space="preserve"> - Deputy Minister, Ministry of Health and Social Protection of the Population of the Republic of Tajikistan, chairman of the technical working group.</w:t>
      </w:r>
    </w:p>
    <w:p w14:paraId="0A4B31C1" w14:textId="77777777" w:rsidR="00D04BC8" w:rsidRPr="00D04BC8" w:rsidRDefault="00D04BC8" w:rsidP="00D04BC8">
      <w:pPr>
        <w:numPr>
          <w:ilvl w:val="0"/>
          <w:numId w:val="19"/>
        </w:numPr>
        <w:spacing w:before="100" w:beforeAutospacing="1" w:after="100" w:afterAutospacing="1" w:line="276" w:lineRule="auto"/>
        <w:jc w:val="both"/>
        <w:rPr>
          <w:lang w:val="en-US"/>
        </w:rPr>
      </w:pPr>
      <w:r w:rsidRPr="00D04BC8">
        <w:rPr>
          <w:lang w:val="en-US"/>
        </w:rPr>
        <w:t xml:space="preserve">R. </w:t>
      </w:r>
      <w:proofErr w:type="spellStart"/>
      <w:r w:rsidRPr="00D04BC8">
        <w:rPr>
          <w:lang w:val="en-US"/>
        </w:rPr>
        <w:t>Nurov</w:t>
      </w:r>
      <w:proofErr w:type="spellEnd"/>
      <w:r w:rsidRPr="00D04BC8">
        <w:rPr>
          <w:lang w:val="en-US"/>
        </w:rPr>
        <w:t>– Director, state institution “Republican Center for the Protection of the Population from Tuberculosis” under the Ministry of Health and Social Protection of the Population of the Republic of Tajikistan, deputy chairman of the technical working group.</w:t>
      </w:r>
    </w:p>
    <w:p w14:paraId="01C06566" w14:textId="77777777" w:rsidR="00D04BC8" w:rsidRPr="00D04BC8" w:rsidRDefault="00D04BC8" w:rsidP="00D04BC8">
      <w:pPr>
        <w:spacing w:before="100" w:beforeAutospacing="1" w:after="100" w:afterAutospacing="1" w:line="276" w:lineRule="auto"/>
      </w:pPr>
      <w:r w:rsidRPr="00D04BC8">
        <w:t xml:space="preserve">Group </w:t>
      </w:r>
      <w:proofErr w:type="spellStart"/>
      <w:r w:rsidRPr="00D04BC8">
        <w:t>members</w:t>
      </w:r>
      <w:proofErr w:type="spellEnd"/>
      <w:r w:rsidRPr="00D04BC8">
        <w:t>:</w:t>
      </w:r>
    </w:p>
    <w:p w14:paraId="4CFEBAF1" w14:textId="77777777" w:rsidR="00D04BC8" w:rsidRPr="00D04BC8" w:rsidRDefault="00D04BC8" w:rsidP="00D04BC8">
      <w:pPr>
        <w:numPr>
          <w:ilvl w:val="0"/>
          <w:numId w:val="20"/>
        </w:numPr>
        <w:spacing w:before="100" w:beforeAutospacing="1" w:after="100" w:afterAutospacing="1" w:line="276" w:lineRule="auto"/>
        <w:jc w:val="both"/>
        <w:rPr>
          <w:lang w:val="en-US"/>
        </w:rPr>
      </w:pPr>
      <w:r w:rsidRPr="00D04BC8">
        <w:rPr>
          <w:lang w:val="en-US"/>
        </w:rPr>
        <w:t>N.J. Jafarov, Head of the Department of Sanitary and Epidemiological Safety, Emergency Situations and Emergency Medical Care, Ministry of Health and Social Protection of the Population of the Republic of Tajikistan.</w:t>
      </w:r>
    </w:p>
    <w:p w14:paraId="635694EE" w14:textId="77777777" w:rsidR="00D04BC8" w:rsidRPr="00D04BC8" w:rsidRDefault="00D04BC8" w:rsidP="00D04BC8">
      <w:pPr>
        <w:numPr>
          <w:ilvl w:val="0"/>
          <w:numId w:val="20"/>
        </w:numPr>
        <w:spacing w:before="100" w:beforeAutospacing="1" w:after="100" w:afterAutospacing="1" w:line="276" w:lineRule="auto"/>
        <w:jc w:val="both"/>
        <w:rPr>
          <w:lang w:val="en-US"/>
        </w:rPr>
      </w:pPr>
      <w:r w:rsidRPr="00D04BC8">
        <w:rPr>
          <w:rFonts w:eastAsiaTheme="minorEastAsia"/>
          <w:lang w:val="en-US"/>
        </w:rPr>
        <w:t xml:space="preserve">A. </w:t>
      </w:r>
      <w:proofErr w:type="spellStart"/>
      <w:r w:rsidRPr="00D04BC8">
        <w:rPr>
          <w:rFonts w:eastAsiaTheme="minorEastAsia"/>
          <w:lang w:val="en-US"/>
        </w:rPr>
        <w:t>Adurakhimov</w:t>
      </w:r>
      <w:proofErr w:type="spellEnd"/>
      <w:r w:rsidRPr="00D04BC8">
        <w:rPr>
          <w:rFonts w:eastAsiaTheme="minorEastAsia"/>
          <w:lang w:val="en-US"/>
        </w:rPr>
        <w:t xml:space="preserve">, </w:t>
      </w:r>
      <w:r w:rsidRPr="00D04BC8">
        <w:rPr>
          <w:lang w:val="en-US"/>
        </w:rPr>
        <w:t>Director of the state institution “National Center for Tuberculosis, Pulmonology and Thoracic Surgery” of the Ministry of Health and Social Protection of the Population of the Republic of Tajikistan.</w:t>
      </w:r>
    </w:p>
    <w:p w14:paraId="0B9C5617" w14:textId="77777777" w:rsidR="00D04BC8" w:rsidRPr="00D04BC8" w:rsidRDefault="00D04BC8" w:rsidP="00D04BC8">
      <w:pPr>
        <w:numPr>
          <w:ilvl w:val="0"/>
          <w:numId w:val="20"/>
        </w:numPr>
        <w:spacing w:before="100" w:beforeAutospacing="1" w:after="100" w:afterAutospacing="1" w:line="276" w:lineRule="auto"/>
        <w:jc w:val="both"/>
        <w:rPr>
          <w:lang w:val="en-US"/>
        </w:rPr>
      </w:pPr>
      <w:r w:rsidRPr="00D04BC8">
        <w:rPr>
          <w:lang w:val="tg-Cyrl-TJ"/>
        </w:rPr>
        <w:t>M. Asozoda</w:t>
      </w:r>
      <w:r w:rsidRPr="00D04BC8">
        <w:rPr>
          <w:lang w:val="en-US"/>
        </w:rPr>
        <w:t>, Head of the Medical Department of the Main Directorate for the Execution of Criminal Sentences of the Ministry of Justice of the Republic of Tajikistan.</w:t>
      </w:r>
    </w:p>
    <w:p w14:paraId="079F6BDA" w14:textId="77777777" w:rsidR="00D04BC8" w:rsidRPr="00D04BC8" w:rsidRDefault="00D04BC8" w:rsidP="00D04BC8">
      <w:pPr>
        <w:numPr>
          <w:ilvl w:val="0"/>
          <w:numId w:val="20"/>
        </w:numPr>
        <w:spacing w:before="100" w:beforeAutospacing="1" w:after="100" w:afterAutospacing="1" w:line="276" w:lineRule="auto"/>
        <w:jc w:val="both"/>
        <w:rPr>
          <w:lang w:val="en-US"/>
        </w:rPr>
      </w:pPr>
      <w:r w:rsidRPr="00D04BC8">
        <w:rPr>
          <w:lang w:val="en-US"/>
        </w:rPr>
        <w:t xml:space="preserve">R. </w:t>
      </w:r>
      <w:proofErr w:type="spellStart"/>
      <w:r w:rsidRPr="00D04BC8">
        <w:rPr>
          <w:lang w:val="en-US"/>
        </w:rPr>
        <w:t>Kurbonova</w:t>
      </w:r>
      <w:proofErr w:type="spellEnd"/>
      <w:r w:rsidRPr="00D04BC8">
        <w:rPr>
          <w:lang w:val="en-US"/>
        </w:rPr>
        <w:t>, Coordinator of migrant health programs, International Organization for Migration in Tajikistan.</w:t>
      </w:r>
    </w:p>
    <w:p w14:paraId="09F94637" w14:textId="77777777" w:rsidR="00D04BC8" w:rsidRPr="00D04BC8" w:rsidRDefault="00D04BC8" w:rsidP="00D04BC8">
      <w:pPr>
        <w:numPr>
          <w:ilvl w:val="0"/>
          <w:numId w:val="20"/>
        </w:numPr>
        <w:spacing w:before="100" w:beforeAutospacing="1" w:after="100" w:afterAutospacing="1" w:line="276" w:lineRule="auto"/>
        <w:jc w:val="both"/>
        <w:rPr>
          <w:lang w:val="en-US"/>
        </w:rPr>
      </w:pPr>
      <w:r w:rsidRPr="00D04BC8">
        <w:rPr>
          <w:lang w:val="tg-Cyrl-TJ"/>
        </w:rPr>
        <w:t xml:space="preserve">A. Safarov </w:t>
      </w:r>
      <w:r w:rsidRPr="00D04BC8">
        <w:rPr>
          <w:lang w:val="en-US"/>
        </w:rPr>
        <w:t xml:space="preserve">– Technical Specialist, World Health Organization in Tajikistan </w:t>
      </w:r>
      <w:r w:rsidRPr="00D04BC8">
        <w:rPr>
          <w:lang w:val="tg-Cyrl-TJ"/>
        </w:rPr>
        <w:t>.</w:t>
      </w:r>
    </w:p>
    <w:p w14:paraId="3B07726A" w14:textId="77777777" w:rsidR="00D04BC8" w:rsidRPr="00D04BC8" w:rsidRDefault="00D04BC8" w:rsidP="00D04BC8">
      <w:pPr>
        <w:numPr>
          <w:ilvl w:val="0"/>
          <w:numId w:val="20"/>
        </w:numPr>
        <w:spacing w:before="100" w:beforeAutospacing="1" w:after="100" w:afterAutospacing="1" w:line="276" w:lineRule="auto"/>
        <w:jc w:val="both"/>
        <w:rPr>
          <w:lang w:val="en-US"/>
        </w:rPr>
      </w:pPr>
      <w:r w:rsidRPr="00D04BC8">
        <w:rPr>
          <w:lang w:val="tg-Cyrl-TJ"/>
        </w:rPr>
        <w:t>M. Shabanova</w:t>
      </w:r>
      <w:r w:rsidRPr="00D04BC8">
        <w:rPr>
          <w:lang w:val="en-US"/>
        </w:rPr>
        <w:t>, P</w:t>
      </w:r>
      <w:r w:rsidRPr="00D04BC8">
        <w:rPr>
          <w:lang w:val="tg-Cyrl-TJ"/>
        </w:rPr>
        <w:t xml:space="preserve">roject </w:t>
      </w:r>
      <w:r w:rsidRPr="00D04BC8">
        <w:rPr>
          <w:lang w:val="en-US"/>
        </w:rPr>
        <w:t>M</w:t>
      </w:r>
      <w:r w:rsidRPr="00D04BC8">
        <w:rPr>
          <w:lang w:val="tg-Cyrl-TJ"/>
        </w:rPr>
        <w:t xml:space="preserve">anagement </w:t>
      </w:r>
      <w:r w:rsidRPr="00D04BC8">
        <w:rPr>
          <w:lang w:val="en-US"/>
        </w:rPr>
        <w:t xml:space="preserve">Specialist, </w:t>
      </w:r>
      <w:r w:rsidRPr="00D04BC8">
        <w:rPr>
          <w:lang w:val="tg-Cyrl-TJ"/>
        </w:rPr>
        <w:t>USAID in Tajikistan.</w:t>
      </w:r>
    </w:p>
    <w:p w14:paraId="27BD1C75" w14:textId="77777777" w:rsidR="00D04BC8" w:rsidRPr="00D04BC8" w:rsidRDefault="00D04BC8" w:rsidP="00D04BC8">
      <w:pPr>
        <w:numPr>
          <w:ilvl w:val="0"/>
          <w:numId w:val="20"/>
        </w:numPr>
        <w:spacing w:before="60" w:after="60" w:line="276" w:lineRule="auto"/>
        <w:jc w:val="both"/>
        <w:rPr>
          <w:lang w:val="en-US"/>
        </w:rPr>
      </w:pPr>
      <w:r w:rsidRPr="00D04BC8">
        <w:rPr>
          <w:lang w:val="en-US"/>
        </w:rPr>
        <w:t xml:space="preserve">S. </w:t>
      </w:r>
      <w:proofErr w:type="spellStart"/>
      <w:r w:rsidRPr="00D04BC8">
        <w:rPr>
          <w:lang w:val="en-US"/>
        </w:rPr>
        <w:t>Orbelyan</w:t>
      </w:r>
      <w:proofErr w:type="spellEnd"/>
      <w:r w:rsidRPr="00D04BC8">
        <w:rPr>
          <w:lang w:val="en-US"/>
        </w:rPr>
        <w:t>, Program Manager, GF HIV/AIDS and Tuberculosis Control Program, UNDP Tajikistan.</w:t>
      </w:r>
    </w:p>
    <w:p w14:paraId="1CF98714" w14:textId="77777777" w:rsidR="00D04BC8" w:rsidRPr="00D04BC8" w:rsidRDefault="00D04BC8" w:rsidP="00D04BC8">
      <w:pPr>
        <w:numPr>
          <w:ilvl w:val="0"/>
          <w:numId w:val="20"/>
        </w:numPr>
        <w:spacing w:before="100" w:beforeAutospacing="1" w:after="100" w:afterAutospacing="1" w:line="276" w:lineRule="auto"/>
        <w:jc w:val="both"/>
        <w:rPr>
          <w:lang w:val="en-US"/>
        </w:rPr>
      </w:pPr>
      <w:r w:rsidRPr="00D04BC8">
        <w:rPr>
          <w:lang w:val="en-US"/>
        </w:rPr>
        <w:t xml:space="preserve">D. </w:t>
      </w:r>
      <w:proofErr w:type="spellStart"/>
      <w:r w:rsidRPr="00D04BC8">
        <w:rPr>
          <w:lang w:val="en-US"/>
        </w:rPr>
        <w:t>Mirova</w:t>
      </w:r>
      <w:proofErr w:type="spellEnd"/>
      <w:r w:rsidRPr="00D04BC8">
        <w:rPr>
          <w:lang w:val="en-US"/>
        </w:rPr>
        <w:t xml:space="preserve">– </w:t>
      </w:r>
      <w:r w:rsidRPr="00D04BC8">
        <w:rPr>
          <w:lang w:val="tg-Cyrl-TJ"/>
        </w:rPr>
        <w:t xml:space="preserve">Deputy </w:t>
      </w:r>
      <w:r w:rsidRPr="00D04BC8">
        <w:rPr>
          <w:lang w:val="en-US"/>
        </w:rPr>
        <w:t>Secretary General, Red Crescent Society in Tajikistan.</w:t>
      </w:r>
    </w:p>
    <w:p w14:paraId="2BBFC430" w14:textId="77777777" w:rsidR="00D04BC8" w:rsidRPr="00D04BC8" w:rsidRDefault="00D04BC8" w:rsidP="00D04BC8">
      <w:pPr>
        <w:numPr>
          <w:ilvl w:val="0"/>
          <w:numId w:val="20"/>
        </w:numPr>
        <w:spacing w:before="100" w:beforeAutospacing="1" w:after="100" w:afterAutospacing="1" w:line="276" w:lineRule="auto"/>
        <w:jc w:val="both"/>
        <w:rPr>
          <w:lang w:val="en-US"/>
        </w:rPr>
      </w:pPr>
      <w:r w:rsidRPr="00D04BC8">
        <w:rPr>
          <w:lang w:val="en-US"/>
        </w:rPr>
        <w:t xml:space="preserve">S. </w:t>
      </w:r>
      <w:proofErr w:type="spellStart"/>
      <w:r w:rsidRPr="00D04BC8">
        <w:rPr>
          <w:lang w:val="en-US"/>
        </w:rPr>
        <w:t>Naimov</w:t>
      </w:r>
      <w:proofErr w:type="spellEnd"/>
      <w:r w:rsidRPr="00D04BC8">
        <w:rPr>
          <w:lang w:val="en-US"/>
        </w:rPr>
        <w:t xml:space="preserve"> - Executive Director, NGO Association “Partnership to Stop Tuberculosis in Tajikistan”</w:t>
      </w:r>
      <w:r w:rsidRPr="00D04BC8">
        <w:rPr>
          <w:i/>
          <w:iCs/>
          <w:lang w:val="en-US"/>
        </w:rPr>
        <w:t>.</w:t>
      </w:r>
      <w:r w:rsidRPr="00D04BC8">
        <w:rPr>
          <w:lang w:val="en-US"/>
        </w:rPr>
        <w:t xml:space="preserve"> </w:t>
      </w:r>
    </w:p>
    <w:p w14:paraId="76D62892" w14:textId="77777777" w:rsidR="00D04BC8" w:rsidRPr="00D04BC8" w:rsidRDefault="00D04BC8" w:rsidP="00D04BC8">
      <w:pPr>
        <w:numPr>
          <w:ilvl w:val="0"/>
          <w:numId w:val="20"/>
        </w:numPr>
        <w:spacing w:before="100" w:beforeAutospacing="1" w:after="100" w:afterAutospacing="1" w:line="276" w:lineRule="auto"/>
        <w:jc w:val="both"/>
        <w:rPr>
          <w:lang w:val="en-US"/>
        </w:rPr>
      </w:pPr>
      <w:r w:rsidRPr="00D04BC8">
        <w:rPr>
          <w:lang w:val="en-US"/>
        </w:rPr>
        <w:t xml:space="preserve">N. </w:t>
      </w:r>
      <w:proofErr w:type="spellStart"/>
      <w:r w:rsidRPr="00D04BC8">
        <w:rPr>
          <w:lang w:val="en-US"/>
        </w:rPr>
        <w:t>Saidova</w:t>
      </w:r>
      <w:proofErr w:type="spellEnd"/>
      <w:r w:rsidRPr="00D04BC8">
        <w:rPr>
          <w:b/>
          <w:lang w:val="en-US"/>
        </w:rPr>
        <w:t>,</w:t>
      </w:r>
      <w:r w:rsidRPr="00D04BC8">
        <w:rPr>
          <w:lang w:val="en-US"/>
        </w:rPr>
        <w:t xml:space="preserve"> Director, non-government organization “Gender and Development”.</w:t>
      </w:r>
    </w:p>
    <w:p w14:paraId="10DF5FA7" w14:textId="77777777" w:rsidR="00D04BC8" w:rsidRPr="00D04BC8" w:rsidRDefault="00D04BC8" w:rsidP="00D04BC8">
      <w:pPr>
        <w:numPr>
          <w:ilvl w:val="0"/>
          <w:numId w:val="20"/>
        </w:numPr>
        <w:spacing w:before="60" w:after="60" w:line="276" w:lineRule="auto"/>
        <w:jc w:val="both"/>
        <w:rPr>
          <w:lang w:val="en-US"/>
        </w:rPr>
      </w:pPr>
      <w:r w:rsidRPr="00D04BC8">
        <w:rPr>
          <w:lang w:val="en-US"/>
        </w:rPr>
        <w:t>I. Ibragimov, Director, non-government organization “AFIF”.</w:t>
      </w:r>
    </w:p>
    <w:p w14:paraId="646551D2" w14:textId="77777777" w:rsidR="00D04BC8" w:rsidRPr="00D04BC8" w:rsidRDefault="00D04BC8" w:rsidP="00D04BC8">
      <w:pPr>
        <w:spacing w:before="100" w:beforeAutospacing="1" w:after="100" w:afterAutospacing="1" w:line="276" w:lineRule="auto"/>
        <w:ind w:left="720"/>
        <w:jc w:val="both"/>
        <w:rPr>
          <w:lang w:val="en-US"/>
        </w:rPr>
      </w:pPr>
    </w:p>
    <w:p w14:paraId="1E00E26C" w14:textId="77777777" w:rsidR="00D04BC8" w:rsidRPr="00D04BC8" w:rsidRDefault="00D04BC8" w:rsidP="00D04BC8">
      <w:pPr>
        <w:spacing w:before="100" w:beforeAutospacing="1" w:after="100" w:afterAutospacing="1"/>
        <w:jc w:val="center"/>
        <w:rPr>
          <w:b/>
          <w:bCs/>
          <w:lang w:val="en-US"/>
        </w:rPr>
      </w:pPr>
    </w:p>
    <w:p w14:paraId="22FB09C0" w14:textId="77777777" w:rsidR="00D04BC8" w:rsidRPr="00D04BC8" w:rsidRDefault="00D04BC8" w:rsidP="00D04BC8">
      <w:pPr>
        <w:spacing w:before="100" w:beforeAutospacing="1" w:after="100" w:afterAutospacing="1"/>
        <w:jc w:val="center"/>
        <w:rPr>
          <w:b/>
          <w:bCs/>
          <w:lang w:val="en-US"/>
        </w:rPr>
      </w:pPr>
    </w:p>
    <w:p w14:paraId="13B1CD4A" w14:textId="77777777" w:rsidR="00D04BC8" w:rsidRPr="00D04BC8" w:rsidRDefault="00D04BC8" w:rsidP="00D04BC8">
      <w:pPr>
        <w:spacing w:before="100" w:beforeAutospacing="1" w:after="100" w:afterAutospacing="1"/>
        <w:jc w:val="center"/>
        <w:rPr>
          <w:b/>
          <w:bCs/>
          <w:lang w:val="en-US"/>
        </w:rPr>
      </w:pPr>
    </w:p>
    <w:p w14:paraId="271D4EC0" w14:textId="77777777" w:rsidR="00D04BC8" w:rsidRPr="00D04BC8" w:rsidRDefault="00D04BC8" w:rsidP="00D04BC8">
      <w:pPr>
        <w:spacing w:before="100" w:beforeAutospacing="1" w:after="100" w:afterAutospacing="1"/>
        <w:jc w:val="center"/>
        <w:rPr>
          <w:b/>
          <w:bCs/>
          <w:lang w:val="en-US"/>
        </w:rPr>
      </w:pPr>
      <w:r w:rsidRPr="00D04BC8">
        <w:rPr>
          <w:b/>
          <w:bCs/>
          <w:lang w:val="en-US"/>
        </w:rPr>
        <w:t> </w:t>
      </w:r>
    </w:p>
    <w:p w14:paraId="2A62DE70" w14:textId="77777777" w:rsidR="00D04BC8" w:rsidRPr="00D04BC8" w:rsidRDefault="00D04BC8" w:rsidP="00D04BC8">
      <w:pPr>
        <w:jc w:val="center"/>
        <w:rPr>
          <w:b/>
          <w:bCs/>
          <w:lang w:val="en-US"/>
        </w:rPr>
      </w:pPr>
    </w:p>
    <w:p w14:paraId="2DFC3B7E" w14:textId="77777777" w:rsidR="00D04BC8" w:rsidRPr="00D04BC8" w:rsidRDefault="00D04BC8" w:rsidP="00D04BC8">
      <w:pPr>
        <w:jc w:val="center"/>
        <w:rPr>
          <w:b/>
          <w:bCs/>
          <w:lang w:val="en-US"/>
        </w:rPr>
      </w:pPr>
    </w:p>
    <w:p w14:paraId="40830B38" w14:textId="77777777" w:rsidR="00D04BC8" w:rsidRDefault="00D04BC8" w:rsidP="00D04BC8">
      <w:pPr>
        <w:jc w:val="center"/>
        <w:rPr>
          <w:b/>
          <w:bCs/>
          <w:lang w:val="en-US"/>
        </w:rPr>
      </w:pPr>
    </w:p>
    <w:p w14:paraId="28ECCBBB" w14:textId="77777777" w:rsidR="005A5888" w:rsidRPr="00D04BC8" w:rsidRDefault="005A5888" w:rsidP="00D04BC8">
      <w:pPr>
        <w:jc w:val="center"/>
        <w:rPr>
          <w:b/>
          <w:bCs/>
          <w:lang w:val="en-US"/>
        </w:rPr>
      </w:pPr>
    </w:p>
    <w:p w14:paraId="7E5230E4" w14:textId="77777777" w:rsidR="00D04BC8" w:rsidRPr="00D04BC8" w:rsidRDefault="00D04BC8" w:rsidP="00D04BC8">
      <w:pPr>
        <w:jc w:val="center"/>
        <w:rPr>
          <w:b/>
          <w:bCs/>
          <w:lang w:val="en-US"/>
        </w:rPr>
      </w:pPr>
    </w:p>
    <w:p w14:paraId="322A9AF5" w14:textId="77777777" w:rsidR="00D04BC8" w:rsidRPr="00D04BC8" w:rsidRDefault="00D04BC8" w:rsidP="00D04BC8">
      <w:pPr>
        <w:jc w:val="center"/>
        <w:rPr>
          <w:b/>
          <w:bCs/>
          <w:lang w:val="en-US"/>
        </w:rPr>
      </w:pPr>
    </w:p>
    <w:p w14:paraId="278773DC" w14:textId="77777777" w:rsidR="00D04BC8" w:rsidRPr="00D04BC8" w:rsidRDefault="00D04BC8" w:rsidP="00D04BC8">
      <w:pPr>
        <w:jc w:val="center"/>
        <w:rPr>
          <w:b/>
          <w:bCs/>
          <w:lang w:val="en-US"/>
        </w:rPr>
      </w:pPr>
    </w:p>
    <w:p w14:paraId="12748402" w14:textId="77777777" w:rsidR="00D04BC8" w:rsidRPr="00D04BC8" w:rsidRDefault="00D04BC8" w:rsidP="00D04BC8">
      <w:pPr>
        <w:jc w:val="center"/>
        <w:rPr>
          <w:b/>
          <w:bCs/>
          <w:lang w:val="en-US"/>
        </w:rPr>
      </w:pPr>
      <w:r w:rsidRPr="00D04BC8">
        <w:rPr>
          <w:b/>
          <w:bCs/>
          <w:lang w:val="en-US"/>
        </w:rPr>
        <w:lastRenderedPageBreak/>
        <w:t xml:space="preserve">Composition of </w:t>
      </w:r>
      <w:r w:rsidRPr="00D04BC8">
        <w:rPr>
          <w:lang w:val="en-US"/>
        </w:rPr>
        <w:br/>
      </w:r>
      <w:r w:rsidRPr="00D04BC8">
        <w:rPr>
          <w:b/>
          <w:bCs/>
          <w:lang w:val="en-US"/>
        </w:rPr>
        <w:t xml:space="preserve">Technical Working Group on Monitoring and Evaluation </w:t>
      </w:r>
      <w:bookmarkStart w:id="2" w:name="_Hlk151132811"/>
    </w:p>
    <w:p w14:paraId="1AF90656" w14:textId="77777777" w:rsidR="00D04BC8" w:rsidRPr="00D04BC8" w:rsidRDefault="00D04BC8" w:rsidP="00D04BC8">
      <w:pPr>
        <w:jc w:val="center"/>
        <w:rPr>
          <w:lang w:val="en-US"/>
        </w:rPr>
      </w:pPr>
      <w:r w:rsidRPr="00D04BC8">
        <w:rPr>
          <w:b/>
          <w:bCs/>
          <w:lang w:val="en-US"/>
        </w:rPr>
        <w:t>for HIV/AIDS, Tuberculosis and Malaria Control</w:t>
      </w:r>
    </w:p>
    <w:bookmarkEnd w:id="2"/>
    <w:p w14:paraId="5E74E144" w14:textId="77777777" w:rsidR="00D04BC8" w:rsidRPr="00D04BC8" w:rsidRDefault="00D04BC8" w:rsidP="00D04BC8">
      <w:pPr>
        <w:spacing w:before="100" w:beforeAutospacing="1" w:after="100" w:afterAutospacing="1"/>
        <w:rPr>
          <w:lang w:val="en-US"/>
        </w:rPr>
      </w:pPr>
      <w:r w:rsidRPr="00D04BC8">
        <w:rPr>
          <w:lang w:val="en-US"/>
        </w:rPr>
        <w:t> </w:t>
      </w:r>
    </w:p>
    <w:p w14:paraId="44F2C73E" w14:textId="77777777" w:rsidR="00D04BC8" w:rsidRPr="00D04BC8" w:rsidRDefault="00D04BC8" w:rsidP="00D04BC8">
      <w:pPr>
        <w:numPr>
          <w:ilvl w:val="0"/>
          <w:numId w:val="21"/>
        </w:numPr>
        <w:spacing w:before="60" w:after="60" w:line="276" w:lineRule="auto"/>
        <w:jc w:val="both"/>
        <w:rPr>
          <w:lang w:val="en-US"/>
        </w:rPr>
      </w:pPr>
      <w:proofErr w:type="spellStart"/>
      <w:r w:rsidRPr="00D04BC8">
        <w:rPr>
          <w:lang w:val="en-US"/>
        </w:rPr>
        <w:t>Amirzoda</w:t>
      </w:r>
      <w:proofErr w:type="spellEnd"/>
      <w:r w:rsidRPr="00D04BC8">
        <w:rPr>
          <w:lang w:val="en-US"/>
        </w:rPr>
        <w:t xml:space="preserve"> A.A. - Deputy Minister of Health and Social Protection of the Population of the Republic of Tajikistan, Chairman of the technical working group.</w:t>
      </w:r>
    </w:p>
    <w:p w14:paraId="30D271B0" w14:textId="77777777" w:rsidR="00D04BC8" w:rsidRPr="00D04BC8" w:rsidRDefault="00D04BC8" w:rsidP="00D04BC8">
      <w:pPr>
        <w:numPr>
          <w:ilvl w:val="0"/>
          <w:numId w:val="21"/>
        </w:numPr>
        <w:spacing w:before="100" w:beforeAutospacing="1" w:after="100" w:afterAutospacing="1" w:line="276" w:lineRule="auto"/>
        <w:jc w:val="both"/>
        <w:rPr>
          <w:lang w:val="en-US"/>
        </w:rPr>
      </w:pPr>
      <w:r w:rsidRPr="00D04BC8">
        <w:rPr>
          <w:lang w:val="en-US"/>
        </w:rPr>
        <w:t>Jafarov N.J. – Head of the Department of Sanitary and Epidemiological Safety, Emergency Situations and Emergency Medical Care of the Ministry of Health and Social Protection of the Population of the Republic of Tajikistan, Deputy Chairman of the Technical Working Group.</w:t>
      </w:r>
    </w:p>
    <w:p w14:paraId="14603073" w14:textId="77777777" w:rsidR="00D04BC8" w:rsidRPr="00D04BC8" w:rsidRDefault="00D04BC8" w:rsidP="00D04BC8">
      <w:pPr>
        <w:spacing w:before="100" w:beforeAutospacing="1" w:after="100" w:afterAutospacing="1" w:line="276" w:lineRule="auto"/>
      </w:pPr>
      <w:r w:rsidRPr="00D04BC8">
        <w:t xml:space="preserve">Group </w:t>
      </w:r>
      <w:proofErr w:type="spellStart"/>
      <w:r w:rsidRPr="00D04BC8">
        <w:t>members</w:t>
      </w:r>
      <w:proofErr w:type="spellEnd"/>
      <w:r w:rsidRPr="00D04BC8">
        <w:t>:</w:t>
      </w:r>
    </w:p>
    <w:p w14:paraId="492F7881" w14:textId="77777777" w:rsidR="00D04BC8" w:rsidRPr="00D04BC8" w:rsidRDefault="00D04BC8" w:rsidP="00D04BC8">
      <w:pPr>
        <w:numPr>
          <w:ilvl w:val="0"/>
          <w:numId w:val="22"/>
        </w:numPr>
        <w:spacing w:before="100" w:beforeAutospacing="1" w:after="100" w:afterAutospacing="1" w:line="276" w:lineRule="auto"/>
        <w:jc w:val="both"/>
        <w:rPr>
          <w:lang w:val="en-US"/>
        </w:rPr>
      </w:pPr>
      <w:r w:rsidRPr="00D04BC8">
        <w:rPr>
          <w:lang w:val="en-US"/>
        </w:rPr>
        <w:t xml:space="preserve">R.M. </w:t>
      </w:r>
      <w:proofErr w:type="spellStart"/>
      <w:r w:rsidRPr="00D04BC8">
        <w:rPr>
          <w:lang w:val="en-US"/>
        </w:rPr>
        <w:t>Nurov</w:t>
      </w:r>
      <w:proofErr w:type="spellEnd"/>
      <w:r w:rsidRPr="00D04BC8">
        <w:rPr>
          <w:lang w:val="en-US"/>
        </w:rPr>
        <w:t>, Director, state institution “Republican Center for the Protection of the Population from Tuberculosis” under the Ministry of Health and Social Protection of the Population of the Republic of Tajikistan.</w:t>
      </w:r>
    </w:p>
    <w:p w14:paraId="3D2EC6B4" w14:textId="77777777" w:rsidR="00D04BC8" w:rsidRPr="00D04BC8" w:rsidRDefault="00D04BC8" w:rsidP="00D04BC8">
      <w:pPr>
        <w:numPr>
          <w:ilvl w:val="0"/>
          <w:numId w:val="22"/>
        </w:numPr>
        <w:spacing w:before="100" w:beforeAutospacing="1" w:after="100" w:afterAutospacing="1" w:line="276" w:lineRule="auto"/>
        <w:jc w:val="both"/>
        <w:rPr>
          <w:lang w:val="en-US"/>
        </w:rPr>
      </w:pPr>
      <w:r w:rsidRPr="00D04BC8">
        <w:rPr>
          <w:lang w:val="en-US"/>
        </w:rPr>
        <w:t>S.S. Safarov, Director, state institution “Republican Center for Prevention and Control of AIDS” under the Ministry of Health and Social Protection of the Population of the Republic of Tajikistan.</w:t>
      </w:r>
    </w:p>
    <w:p w14:paraId="4689B910" w14:textId="77777777" w:rsidR="00D04BC8" w:rsidRPr="00D04BC8" w:rsidRDefault="00D04BC8" w:rsidP="00D04BC8">
      <w:pPr>
        <w:numPr>
          <w:ilvl w:val="0"/>
          <w:numId w:val="22"/>
        </w:numPr>
        <w:spacing w:before="100" w:beforeAutospacing="1" w:after="100" w:afterAutospacing="1" w:line="276" w:lineRule="auto"/>
        <w:jc w:val="both"/>
        <w:rPr>
          <w:lang w:val="en-US"/>
        </w:rPr>
      </w:pPr>
      <w:r w:rsidRPr="00D04BC8">
        <w:rPr>
          <w:lang w:val="en-US"/>
        </w:rPr>
        <w:t xml:space="preserve">S. </w:t>
      </w:r>
      <w:proofErr w:type="spellStart"/>
      <w:r w:rsidRPr="00D04BC8">
        <w:rPr>
          <w:lang w:val="en-US"/>
        </w:rPr>
        <w:t>Zoirov</w:t>
      </w:r>
      <w:proofErr w:type="spellEnd"/>
      <w:r w:rsidRPr="00D04BC8">
        <w:rPr>
          <w:lang w:val="en-US"/>
        </w:rPr>
        <w:t>, Director of the state institution “Republican Center for Combating Tropical Diseases” of the Ministry of Health and Social Protection of the Population of the Republic of Tajikistan.</w:t>
      </w:r>
    </w:p>
    <w:p w14:paraId="2C8D7434" w14:textId="77777777" w:rsidR="00D04BC8" w:rsidRPr="00D04BC8" w:rsidRDefault="00D04BC8" w:rsidP="00D04BC8">
      <w:pPr>
        <w:numPr>
          <w:ilvl w:val="0"/>
          <w:numId w:val="22"/>
        </w:numPr>
        <w:spacing w:before="100" w:beforeAutospacing="1" w:after="100" w:afterAutospacing="1" w:line="276" w:lineRule="auto"/>
        <w:jc w:val="both"/>
        <w:rPr>
          <w:lang w:val="en-US"/>
        </w:rPr>
      </w:pPr>
      <w:r w:rsidRPr="00D04BC8">
        <w:rPr>
          <w:lang w:val="en-US"/>
        </w:rPr>
        <w:t xml:space="preserve">F. </w:t>
      </w:r>
      <w:proofErr w:type="spellStart"/>
      <w:r w:rsidRPr="00D04BC8">
        <w:rPr>
          <w:lang w:val="en-US"/>
        </w:rPr>
        <w:t>Faizullozoda</w:t>
      </w:r>
      <w:proofErr w:type="spellEnd"/>
      <w:r w:rsidRPr="00D04BC8">
        <w:rPr>
          <w:lang w:val="en-US"/>
        </w:rPr>
        <w:t xml:space="preserve">, Department for the Development of the Social Industry </w:t>
      </w:r>
      <w:bookmarkStart w:id="3" w:name="_Hlk151131745"/>
      <w:r w:rsidRPr="00D04BC8">
        <w:rPr>
          <w:lang w:val="en-US"/>
        </w:rPr>
        <w:t>of the Ministry of Economic Development and Science of the Republic of Tajikistan.</w:t>
      </w:r>
    </w:p>
    <w:bookmarkEnd w:id="3"/>
    <w:p w14:paraId="49AFBD1E" w14:textId="77777777" w:rsidR="00D04BC8" w:rsidRPr="00D04BC8" w:rsidRDefault="00D04BC8" w:rsidP="00D04BC8">
      <w:pPr>
        <w:numPr>
          <w:ilvl w:val="0"/>
          <w:numId w:val="22"/>
        </w:numPr>
        <w:spacing w:before="60" w:after="60" w:line="276" w:lineRule="auto"/>
        <w:jc w:val="both"/>
        <w:rPr>
          <w:lang w:val="en-US"/>
        </w:rPr>
      </w:pPr>
      <w:r w:rsidRPr="00D04BC8">
        <w:rPr>
          <w:lang w:val="en-US"/>
        </w:rPr>
        <w:t xml:space="preserve">A. </w:t>
      </w:r>
      <w:proofErr w:type="spellStart"/>
      <w:r w:rsidRPr="00D04BC8">
        <w:rPr>
          <w:lang w:val="en-US"/>
        </w:rPr>
        <w:t>Khamidova</w:t>
      </w:r>
      <w:proofErr w:type="spellEnd"/>
      <w:r w:rsidRPr="00D04BC8">
        <w:rPr>
          <w:lang w:val="en-US"/>
        </w:rPr>
        <w:t>, Country Director, Joint United Nations Program to fight HIV/AIDS (UNAIDS) in Tajikistan.</w:t>
      </w:r>
    </w:p>
    <w:p w14:paraId="75F6F3A6" w14:textId="77777777" w:rsidR="00D04BC8" w:rsidRPr="00D04BC8" w:rsidRDefault="00D04BC8" w:rsidP="00D04BC8">
      <w:pPr>
        <w:numPr>
          <w:ilvl w:val="0"/>
          <w:numId w:val="22"/>
        </w:numPr>
        <w:spacing w:before="60" w:after="60" w:line="276" w:lineRule="auto"/>
        <w:jc w:val="both"/>
        <w:rPr>
          <w:lang w:val="en-US"/>
        </w:rPr>
      </w:pPr>
      <w:r w:rsidRPr="00D04BC8">
        <w:rPr>
          <w:lang w:val="en-US"/>
        </w:rPr>
        <w:t xml:space="preserve">S. </w:t>
      </w:r>
      <w:proofErr w:type="spellStart"/>
      <w:r w:rsidRPr="00D04BC8">
        <w:rPr>
          <w:lang w:val="en-US"/>
        </w:rPr>
        <w:t>Oripova</w:t>
      </w:r>
      <w:proofErr w:type="spellEnd"/>
      <w:r w:rsidRPr="00D04BC8">
        <w:rPr>
          <w:lang w:val="en-US"/>
        </w:rPr>
        <w:t>, Director, non-government organization “AFIF”.</w:t>
      </w:r>
    </w:p>
    <w:p w14:paraId="1DEE19A6" w14:textId="77777777" w:rsidR="00D04BC8" w:rsidRPr="00D04BC8" w:rsidRDefault="00D04BC8" w:rsidP="00D04BC8">
      <w:pPr>
        <w:numPr>
          <w:ilvl w:val="0"/>
          <w:numId w:val="22"/>
        </w:numPr>
        <w:spacing w:before="60" w:after="60" w:line="276" w:lineRule="auto"/>
        <w:jc w:val="both"/>
        <w:rPr>
          <w:lang w:val="en-US"/>
        </w:rPr>
      </w:pPr>
      <w:r w:rsidRPr="00D04BC8">
        <w:rPr>
          <w:lang w:val="en-US"/>
        </w:rPr>
        <w:t xml:space="preserve">P. </w:t>
      </w:r>
      <w:proofErr w:type="spellStart"/>
      <w:r w:rsidRPr="00D04BC8">
        <w:rPr>
          <w:lang w:val="en-US"/>
        </w:rPr>
        <w:t>Jamalov</w:t>
      </w:r>
      <w:proofErr w:type="spellEnd"/>
      <w:r w:rsidRPr="00D04BC8">
        <w:rPr>
          <w:lang w:val="en-US"/>
        </w:rPr>
        <w:t>, Director of the public organization “SPIN Plus.</w:t>
      </w:r>
    </w:p>
    <w:p w14:paraId="525AAFF9" w14:textId="77777777" w:rsidR="00D04BC8" w:rsidRPr="00D04BC8" w:rsidRDefault="00D04BC8" w:rsidP="00D04BC8">
      <w:pPr>
        <w:numPr>
          <w:ilvl w:val="0"/>
          <w:numId w:val="22"/>
        </w:numPr>
        <w:spacing w:before="60" w:after="60" w:line="276" w:lineRule="auto"/>
        <w:jc w:val="both"/>
        <w:rPr>
          <w:lang w:val="en-US"/>
        </w:rPr>
      </w:pPr>
      <w:r w:rsidRPr="00D04BC8">
        <w:rPr>
          <w:lang w:val="en-US"/>
        </w:rPr>
        <w:t xml:space="preserve">F. </w:t>
      </w:r>
      <w:proofErr w:type="spellStart"/>
      <w:r w:rsidRPr="00D04BC8">
        <w:rPr>
          <w:lang w:val="en-US"/>
        </w:rPr>
        <w:t>Gulova</w:t>
      </w:r>
      <w:proofErr w:type="spellEnd"/>
      <w:r w:rsidRPr="00D04BC8">
        <w:rPr>
          <w:lang w:val="en-US"/>
        </w:rPr>
        <w:t>, Director, non-government organization "Equal Opportunities".</w:t>
      </w:r>
    </w:p>
    <w:p w14:paraId="7C1DC5E9" w14:textId="77777777" w:rsidR="00D04BC8" w:rsidRPr="00D04BC8" w:rsidRDefault="00D04BC8" w:rsidP="00D04BC8">
      <w:pPr>
        <w:numPr>
          <w:ilvl w:val="0"/>
          <w:numId w:val="22"/>
        </w:numPr>
        <w:spacing w:before="60" w:after="60" w:line="276" w:lineRule="auto"/>
        <w:jc w:val="both"/>
        <w:rPr>
          <w:lang w:val="en-US"/>
        </w:rPr>
      </w:pPr>
      <w:r w:rsidRPr="00D04BC8">
        <w:rPr>
          <w:lang w:val="en-US"/>
        </w:rPr>
        <w:t xml:space="preserve">T. </w:t>
      </w:r>
      <w:proofErr w:type="spellStart"/>
      <w:r w:rsidRPr="00D04BC8">
        <w:rPr>
          <w:lang w:val="en-US"/>
        </w:rPr>
        <w:t>Khaidarova</w:t>
      </w:r>
      <w:proofErr w:type="spellEnd"/>
      <w:r w:rsidRPr="00D04BC8">
        <w:rPr>
          <w:lang w:val="en-US"/>
        </w:rPr>
        <w:t>, Director, non-government organization “Tajikistan Network of Women Living with HIV.”</w:t>
      </w:r>
    </w:p>
    <w:p w14:paraId="1D3E6F69" w14:textId="77777777" w:rsidR="00D04BC8" w:rsidRPr="00D04BC8" w:rsidRDefault="00D04BC8" w:rsidP="00D04BC8">
      <w:pPr>
        <w:numPr>
          <w:ilvl w:val="0"/>
          <w:numId w:val="22"/>
        </w:numPr>
        <w:spacing w:before="100" w:beforeAutospacing="1" w:after="100" w:afterAutospacing="1" w:line="276" w:lineRule="auto"/>
        <w:jc w:val="both"/>
        <w:rPr>
          <w:lang w:val="en-US"/>
        </w:rPr>
      </w:pPr>
      <w:proofErr w:type="spellStart"/>
      <w:proofErr w:type="gramStart"/>
      <w:r w:rsidRPr="00D04BC8">
        <w:rPr>
          <w:lang w:val="en-US"/>
        </w:rPr>
        <w:t>N.Fayzov</w:t>
      </w:r>
      <w:proofErr w:type="spellEnd"/>
      <w:proofErr w:type="gramEnd"/>
      <w:r w:rsidRPr="00D04BC8">
        <w:rPr>
          <w:lang w:val="en-US"/>
        </w:rPr>
        <w:t>, Director, non-government organization “</w:t>
      </w:r>
      <w:proofErr w:type="spellStart"/>
      <w:r w:rsidRPr="00D04BC8">
        <w:rPr>
          <w:lang w:val="en-US"/>
        </w:rPr>
        <w:t>Svon</w:t>
      </w:r>
      <w:proofErr w:type="spellEnd"/>
      <w:r w:rsidRPr="00D04BC8">
        <w:rPr>
          <w:lang w:val="en-US"/>
        </w:rPr>
        <w:t xml:space="preserve"> Plus”.</w:t>
      </w:r>
    </w:p>
    <w:p w14:paraId="7F44DB0B" w14:textId="77777777" w:rsidR="00D04BC8" w:rsidRDefault="00D04BC8" w:rsidP="00D04BC8">
      <w:pPr>
        <w:numPr>
          <w:ilvl w:val="0"/>
          <w:numId w:val="22"/>
        </w:numPr>
        <w:spacing w:before="100" w:beforeAutospacing="1" w:after="100" w:afterAutospacing="1" w:line="276" w:lineRule="auto"/>
        <w:jc w:val="both"/>
        <w:rPr>
          <w:lang w:val="en-US"/>
        </w:rPr>
      </w:pPr>
      <w:r w:rsidRPr="00D04BC8">
        <w:rPr>
          <w:lang w:val="en-US"/>
        </w:rPr>
        <w:t xml:space="preserve">N. </w:t>
      </w:r>
      <w:proofErr w:type="spellStart"/>
      <w:r w:rsidRPr="00D04BC8">
        <w:rPr>
          <w:lang w:val="en-US"/>
        </w:rPr>
        <w:t>Saidova</w:t>
      </w:r>
      <w:proofErr w:type="spellEnd"/>
      <w:r w:rsidRPr="00D04BC8">
        <w:rPr>
          <w:lang w:val="en-US"/>
        </w:rPr>
        <w:t>, Director, non-government organization “Gender and Development”.</w:t>
      </w:r>
    </w:p>
    <w:p w14:paraId="5B7B263C" w14:textId="77777777" w:rsidR="004F6E14" w:rsidRDefault="004F6E14" w:rsidP="004F6E14">
      <w:pPr>
        <w:spacing w:before="100" w:beforeAutospacing="1" w:after="100" w:afterAutospacing="1" w:line="276" w:lineRule="auto"/>
        <w:jc w:val="both"/>
        <w:rPr>
          <w:lang w:val="en-US"/>
        </w:rPr>
      </w:pPr>
    </w:p>
    <w:p w14:paraId="4D7D192E" w14:textId="77777777" w:rsidR="004F6E14" w:rsidRDefault="004F6E14" w:rsidP="004F6E14">
      <w:pPr>
        <w:spacing w:before="100" w:beforeAutospacing="1" w:after="100" w:afterAutospacing="1" w:line="276" w:lineRule="auto"/>
        <w:jc w:val="both"/>
        <w:rPr>
          <w:lang w:val="en-US"/>
        </w:rPr>
      </w:pPr>
    </w:p>
    <w:p w14:paraId="3C57558E" w14:textId="77777777" w:rsidR="004F6E14" w:rsidRDefault="004F6E14" w:rsidP="004F6E14">
      <w:pPr>
        <w:spacing w:before="100" w:beforeAutospacing="1" w:after="100" w:afterAutospacing="1" w:line="276" w:lineRule="auto"/>
        <w:jc w:val="both"/>
        <w:rPr>
          <w:lang w:val="en-US"/>
        </w:rPr>
      </w:pPr>
    </w:p>
    <w:p w14:paraId="4B998E55" w14:textId="77777777" w:rsidR="004F6E14" w:rsidRDefault="004F6E14" w:rsidP="004F6E14">
      <w:pPr>
        <w:spacing w:before="100" w:beforeAutospacing="1" w:after="100" w:afterAutospacing="1" w:line="276" w:lineRule="auto"/>
        <w:jc w:val="both"/>
        <w:rPr>
          <w:lang w:val="en-US"/>
        </w:rPr>
      </w:pPr>
    </w:p>
    <w:p w14:paraId="6A32AB1E" w14:textId="77777777" w:rsidR="004F6E14" w:rsidRDefault="004F6E14" w:rsidP="004F6E14">
      <w:pPr>
        <w:spacing w:before="100" w:beforeAutospacing="1" w:after="100" w:afterAutospacing="1" w:line="276" w:lineRule="auto"/>
        <w:jc w:val="both"/>
        <w:rPr>
          <w:lang w:val="en-US"/>
        </w:rPr>
      </w:pPr>
    </w:p>
    <w:p w14:paraId="71E89AB8" w14:textId="77777777" w:rsidR="004275F9" w:rsidRDefault="004275F9" w:rsidP="004275F9">
      <w:pPr>
        <w:spacing w:before="100" w:beforeAutospacing="1" w:after="100" w:afterAutospacing="1" w:line="276" w:lineRule="auto"/>
        <w:jc w:val="both"/>
        <w:rPr>
          <w:lang w:val="en-US"/>
        </w:rPr>
        <w:sectPr w:rsidR="004275F9" w:rsidSect="00274D23">
          <w:pgSz w:w="11906" w:h="16838"/>
          <w:pgMar w:top="1134" w:right="991" w:bottom="1077" w:left="1418" w:header="709" w:footer="709" w:gutter="0"/>
          <w:cols w:space="708"/>
          <w:docGrid w:linePitch="360"/>
        </w:sectPr>
      </w:pPr>
    </w:p>
    <w:p w14:paraId="68EFBBBE" w14:textId="64323149" w:rsidR="004275F9" w:rsidRPr="004275F9" w:rsidRDefault="004275F9" w:rsidP="00306D6A">
      <w:pPr>
        <w:ind w:left="9639"/>
        <w:rPr>
          <w:sz w:val="26"/>
          <w:szCs w:val="26"/>
          <w:lang w:val="en-US"/>
        </w:rPr>
      </w:pPr>
      <w:r w:rsidRPr="004275F9">
        <w:rPr>
          <w:sz w:val="26"/>
          <w:szCs w:val="26"/>
          <w:lang w:val="en-US"/>
        </w:rPr>
        <w:lastRenderedPageBreak/>
        <w:t xml:space="preserve">                   </w:t>
      </w:r>
      <w:r w:rsidR="00306D6A">
        <w:rPr>
          <w:sz w:val="26"/>
          <w:szCs w:val="26"/>
          <w:lang w:val="en-US"/>
        </w:rPr>
        <w:t xml:space="preserve">               </w:t>
      </w:r>
      <w:r w:rsidRPr="004275F9">
        <w:rPr>
          <w:sz w:val="26"/>
          <w:szCs w:val="26"/>
          <w:lang w:val="en-US"/>
        </w:rPr>
        <w:t>Approved</w:t>
      </w:r>
    </w:p>
    <w:p w14:paraId="50026394" w14:textId="728E8045" w:rsidR="004275F9" w:rsidRPr="004275F9" w:rsidRDefault="0047536A" w:rsidP="00306D6A">
      <w:pPr>
        <w:ind w:left="10206"/>
        <w:jc w:val="center"/>
        <w:rPr>
          <w:sz w:val="26"/>
          <w:szCs w:val="26"/>
          <w:lang w:val="en-US"/>
        </w:rPr>
      </w:pPr>
      <w:r w:rsidRPr="0047536A">
        <w:rPr>
          <w:sz w:val="26"/>
          <w:szCs w:val="26"/>
          <w:lang w:val="en-US"/>
        </w:rPr>
        <w:t xml:space="preserve">Per clause </w:t>
      </w:r>
      <w:r w:rsidR="004275F9" w:rsidRPr="0047536A">
        <w:rPr>
          <w:sz w:val="26"/>
          <w:szCs w:val="26"/>
          <w:lang w:val="en-US"/>
        </w:rPr>
        <w:t>5</w:t>
      </w:r>
      <w:r w:rsidR="004275F9" w:rsidRPr="004275F9">
        <w:rPr>
          <w:sz w:val="26"/>
          <w:szCs w:val="26"/>
          <w:lang w:val="en-US"/>
        </w:rPr>
        <w:t>, Minutes of the Meeting,</w:t>
      </w:r>
    </w:p>
    <w:p w14:paraId="06B312C4" w14:textId="77777777" w:rsidR="004275F9" w:rsidRPr="004275F9" w:rsidRDefault="004275F9" w:rsidP="00306D6A">
      <w:pPr>
        <w:ind w:left="10206"/>
        <w:jc w:val="center"/>
        <w:rPr>
          <w:sz w:val="26"/>
          <w:szCs w:val="26"/>
          <w:lang w:val="en-US"/>
        </w:rPr>
      </w:pPr>
      <w:r w:rsidRPr="004275F9">
        <w:rPr>
          <w:sz w:val="26"/>
          <w:szCs w:val="26"/>
          <w:lang w:val="en-US"/>
        </w:rPr>
        <w:t xml:space="preserve">Meeting of the NCC to fight with AIDS, </w:t>
      </w:r>
    </w:p>
    <w:p w14:paraId="1AF9282A" w14:textId="7026FEB7" w:rsidR="004275F9" w:rsidRPr="004275F9" w:rsidRDefault="00306D6A" w:rsidP="00306D6A">
      <w:pPr>
        <w:ind w:left="9639"/>
        <w:jc w:val="center"/>
        <w:rPr>
          <w:lang w:val="tg-Cyrl-TJ"/>
        </w:rPr>
      </w:pPr>
      <w:r>
        <w:rPr>
          <w:sz w:val="26"/>
          <w:szCs w:val="26"/>
          <w:lang w:val="en-US"/>
        </w:rPr>
        <w:t xml:space="preserve">  </w:t>
      </w:r>
      <w:r w:rsidR="004275F9" w:rsidRPr="004275F9">
        <w:rPr>
          <w:sz w:val="26"/>
          <w:szCs w:val="26"/>
          <w:lang w:val="en-US"/>
        </w:rPr>
        <w:t xml:space="preserve">TB and Malaria in Tajikistan                                                                                                                         </w:t>
      </w:r>
      <w:r>
        <w:rPr>
          <w:sz w:val="26"/>
          <w:szCs w:val="26"/>
          <w:lang w:val="en-US"/>
        </w:rPr>
        <w:t xml:space="preserve">  </w:t>
      </w:r>
      <w:r w:rsidR="004275F9" w:rsidRPr="004275F9">
        <w:rPr>
          <w:lang w:val="en-US"/>
        </w:rPr>
        <w:t>18 December 2023, №4/25-36</w:t>
      </w:r>
    </w:p>
    <w:p w14:paraId="6386932B" w14:textId="77777777" w:rsidR="004275F9" w:rsidRPr="004275F9" w:rsidRDefault="004275F9" w:rsidP="004275F9">
      <w:pPr>
        <w:rPr>
          <w:lang w:val="en-US"/>
        </w:rPr>
      </w:pPr>
    </w:p>
    <w:p w14:paraId="3CC8D680" w14:textId="77777777" w:rsidR="004275F9" w:rsidRPr="004275F9" w:rsidRDefault="004275F9" w:rsidP="004275F9">
      <w:pPr>
        <w:rPr>
          <w:lang w:val="en-US"/>
        </w:rPr>
      </w:pPr>
    </w:p>
    <w:p w14:paraId="7FD9CC54" w14:textId="77777777" w:rsidR="004275F9" w:rsidRPr="004275F9" w:rsidRDefault="004275F9" w:rsidP="004275F9">
      <w:pPr>
        <w:jc w:val="center"/>
        <w:outlineLvl w:val="0"/>
        <w:rPr>
          <w:sz w:val="26"/>
          <w:szCs w:val="26"/>
          <w:lang w:val="en-US"/>
        </w:rPr>
      </w:pPr>
      <w:r w:rsidRPr="004275F9">
        <w:rPr>
          <w:sz w:val="26"/>
          <w:szCs w:val="26"/>
          <w:lang w:val="en-US"/>
        </w:rPr>
        <w:t>2024 Annual Workplan</w:t>
      </w:r>
    </w:p>
    <w:p w14:paraId="6180BEEE" w14:textId="77777777" w:rsidR="004275F9" w:rsidRPr="004275F9" w:rsidRDefault="004275F9" w:rsidP="004275F9">
      <w:pPr>
        <w:spacing w:after="200"/>
        <w:contextualSpacing/>
        <w:jc w:val="center"/>
        <w:rPr>
          <w:sz w:val="26"/>
          <w:szCs w:val="26"/>
          <w:lang w:val="en-US" w:eastAsia="en-US"/>
        </w:rPr>
      </w:pPr>
      <w:r w:rsidRPr="004275F9">
        <w:rPr>
          <w:sz w:val="26"/>
          <w:szCs w:val="26"/>
          <w:lang w:val="en-US" w:eastAsia="en-US"/>
        </w:rPr>
        <w:t xml:space="preserve">National Coordination Committee to fight with AIDS, TB and Malaria </w:t>
      </w:r>
    </w:p>
    <w:p w14:paraId="23299996" w14:textId="77777777" w:rsidR="004275F9" w:rsidRDefault="004275F9" w:rsidP="004275F9">
      <w:pPr>
        <w:spacing w:after="200"/>
        <w:contextualSpacing/>
        <w:jc w:val="center"/>
        <w:rPr>
          <w:sz w:val="26"/>
          <w:szCs w:val="26"/>
          <w:lang w:val="en-US" w:eastAsia="en-US"/>
        </w:rPr>
      </w:pPr>
      <w:r w:rsidRPr="004275F9">
        <w:rPr>
          <w:sz w:val="26"/>
          <w:szCs w:val="26"/>
          <w:lang w:val="en-US" w:eastAsia="en-US"/>
        </w:rPr>
        <w:t xml:space="preserve">in the Republic of Tajikistan </w:t>
      </w:r>
    </w:p>
    <w:p w14:paraId="7970FC89" w14:textId="77777777" w:rsidR="004275F9" w:rsidRPr="004275F9" w:rsidRDefault="004275F9" w:rsidP="004275F9">
      <w:pPr>
        <w:spacing w:after="200"/>
        <w:contextualSpacing/>
        <w:jc w:val="center"/>
        <w:rPr>
          <w:sz w:val="26"/>
          <w:szCs w:val="26"/>
          <w:lang w:val="en-US" w:eastAsia="en-US"/>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67"/>
        <w:gridCol w:w="6663"/>
        <w:gridCol w:w="4961"/>
        <w:gridCol w:w="2551"/>
      </w:tblGrid>
      <w:tr w:rsidR="004275F9" w:rsidRPr="004275F9" w14:paraId="2B34DB35" w14:textId="77777777" w:rsidTr="002B2120">
        <w:trPr>
          <w:cantSplit/>
          <w:trHeight w:hRule="exact" w:val="624"/>
        </w:trPr>
        <w:tc>
          <w:tcPr>
            <w:tcW w:w="567" w:type="dxa"/>
            <w:shd w:val="clear" w:color="auto" w:fill="FFFFFF"/>
            <w:vAlign w:val="center"/>
          </w:tcPr>
          <w:p w14:paraId="0DF5E344" w14:textId="77777777" w:rsidR="004275F9" w:rsidRPr="004275F9" w:rsidRDefault="004275F9" w:rsidP="004275F9">
            <w:pPr>
              <w:jc w:val="center"/>
              <w:rPr>
                <w:b/>
                <w:sz w:val="26"/>
                <w:szCs w:val="26"/>
              </w:rPr>
            </w:pPr>
            <w:r w:rsidRPr="004275F9">
              <w:rPr>
                <w:b/>
                <w:sz w:val="26"/>
                <w:szCs w:val="26"/>
              </w:rPr>
              <w:t>№</w:t>
            </w:r>
          </w:p>
        </w:tc>
        <w:tc>
          <w:tcPr>
            <w:tcW w:w="6663" w:type="dxa"/>
            <w:shd w:val="clear" w:color="auto" w:fill="FFFFFF"/>
            <w:vAlign w:val="center"/>
          </w:tcPr>
          <w:p w14:paraId="2D1C5E07" w14:textId="77777777" w:rsidR="004275F9" w:rsidRPr="004275F9" w:rsidRDefault="004275F9" w:rsidP="004275F9">
            <w:pPr>
              <w:jc w:val="center"/>
              <w:rPr>
                <w:b/>
                <w:sz w:val="26"/>
                <w:szCs w:val="26"/>
                <w:lang w:val="en-US"/>
              </w:rPr>
            </w:pPr>
            <w:r w:rsidRPr="004275F9">
              <w:rPr>
                <w:b/>
                <w:sz w:val="26"/>
                <w:szCs w:val="26"/>
                <w:lang w:val="en-US"/>
              </w:rPr>
              <w:t xml:space="preserve">Activities </w:t>
            </w:r>
          </w:p>
        </w:tc>
        <w:tc>
          <w:tcPr>
            <w:tcW w:w="4961" w:type="dxa"/>
            <w:shd w:val="clear" w:color="auto" w:fill="FFFFFF"/>
            <w:vAlign w:val="center"/>
          </w:tcPr>
          <w:p w14:paraId="34500078" w14:textId="77777777" w:rsidR="004275F9" w:rsidRPr="004275F9" w:rsidRDefault="004275F9" w:rsidP="004275F9">
            <w:pPr>
              <w:jc w:val="center"/>
              <w:rPr>
                <w:b/>
                <w:sz w:val="26"/>
                <w:szCs w:val="26"/>
                <w:lang w:val="en-US"/>
              </w:rPr>
            </w:pPr>
            <w:r w:rsidRPr="004275F9">
              <w:rPr>
                <w:b/>
                <w:sz w:val="26"/>
                <w:szCs w:val="26"/>
                <w:lang w:val="en-US"/>
              </w:rPr>
              <w:t xml:space="preserve">Implementers </w:t>
            </w:r>
          </w:p>
        </w:tc>
        <w:tc>
          <w:tcPr>
            <w:tcW w:w="2551" w:type="dxa"/>
            <w:shd w:val="clear" w:color="auto" w:fill="FFFFFF"/>
            <w:vAlign w:val="center"/>
          </w:tcPr>
          <w:p w14:paraId="7C2ED1D5" w14:textId="77777777" w:rsidR="004275F9" w:rsidRPr="004275F9" w:rsidRDefault="004275F9" w:rsidP="004275F9">
            <w:pPr>
              <w:jc w:val="center"/>
              <w:rPr>
                <w:b/>
                <w:sz w:val="26"/>
                <w:szCs w:val="26"/>
                <w:lang w:val="en-US"/>
              </w:rPr>
            </w:pPr>
            <w:r w:rsidRPr="004275F9">
              <w:rPr>
                <w:b/>
                <w:sz w:val="26"/>
                <w:szCs w:val="26"/>
                <w:lang w:val="en-US"/>
              </w:rPr>
              <w:t xml:space="preserve">Deadlines </w:t>
            </w:r>
          </w:p>
        </w:tc>
      </w:tr>
      <w:tr w:rsidR="004275F9" w:rsidRPr="00306D6A" w14:paraId="5A09D4C7" w14:textId="77777777" w:rsidTr="002B2120">
        <w:tc>
          <w:tcPr>
            <w:tcW w:w="14742" w:type="dxa"/>
            <w:gridSpan w:val="4"/>
            <w:shd w:val="clear" w:color="auto" w:fill="FFFFFF"/>
          </w:tcPr>
          <w:p w14:paraId="25CA396D" w14:textId="77777777" w:rsidR="004275F9" w:rsidRPr="004275F9" w:rsidRDefault="004275F9" w:rsidP="004275F9">
            <w:pPr>
              <w:numPr>
                <w:ilvl w:val="0"/>
                <w:numId w:val="24"/>
              </w:numPr>
              <w:spacing w:after="200" w:line="276" w:lineRule="auto"/>
              <w:contextualSpacing/>
              <w:rPr>
                <w:b/>
                <w:sz w:val="26"/>
                <w:szCs w:val="26"/>
                <w:lang w:val="tg-Cyrl-TJ" w:eastAsia="en-US"/>
              </w:rPr>
            </w:pPr>
            <w:r w:rsidRPr="004275F9">
              <w:rPr>
                <w:b/>
                <w:sz w:val="26"/>
                <w:szCs w:val="26"/>
                <w:lang w:val="en-US" w:eastAsia="en-US"/>
              </w:rPr>
              <w:t xml:space="preserve">Discussion points in </w:t>
            </w:r>
            <w:r w:rsidRPr="004275F9">
              <w:rPr>
                <w:b/>
                <w:sz w:val="26"/>
                <w:szCs w:val="26"/>
                <w:lang w:val="tg-Cyrl-TJ" w:eastAsia="en-US"/>
              </w:rPr>
              <w:t xml:space="preserve">meetings of the National Coordination Committee to </w:t>
            </w:r>
            <w:r w:rsidRPr="004275F9">
              <w:rPr>
                <w:b/>
                <w:sz w:val="26"/>
                <w:szCs w:val="26"/>
                <w:lang w:val="en-US" w:eastAsia="en-US"/>
              </w:rPr>
              <w:t xml:space="preserve">fight </w:t>
            </w:r>
            <w:r w:rsidRPr="004275F9">
              <w:rPr>
                <w:b/>
                <w:sz w:val="26"/>
                <w:szCs w:val="26"/>
                <w:lang w:val="tg-Cyrl-TJ" w:eastAsia="en-US"/>
              </w:rPr>
              <w:t>AIDS, tuberculosis and malaria in the Republic of Tajikistan</w:t>
            </w:r>
          </w:p>
        </w:tc>
      </w:tr>
      <w:tr w:rsidR="004275F9" w:rsidRPr="004275F9" w14:paraId="21F25351" w14:textId="77777777" w:rsidTr="002B2120">
        <w:trPr>
          <w:trHeight w:val="2423"/>
        </w:trPr>
        <w:tc>
          <w:tcPr>
            <w:tcW w:w="567" w:type="dxa"/>
            <w:shd w:val="clear" w:color="auto" w:fill="FFFFFF"/>
          </w:tcPr>
          <w:p w14:paraId="4634A963" w14:textId="77777777" w:rsidR="004275F9" w:rsidRPr="004275F9" w:rsidRDefault="004275F9" w:rsidP="004275F9">
            <w:pPr>
              <w:tabs>
                <w:tab w:val="left" w:pos="175"/>
              </w:tabs>
              <w:ind w:left="142"/>
              <w:rPr>
                <w:sz w:val="26"/>
                <w:szCs w:val="26"/>
              </w:rPr>
            </w:pPr>
            <w:r w:rsidRPr="004275F9">
              <w:rPr>
                <w:sz w:val="26"/>
                <w:szCs w:val="26"/>
              </w:rPr>
              <w:t>1</w:t>
            </w:r>
          </w:p>
        </w:tc>
        <w:tc>
          <w:tcPr>
            <w:tcW w:w="6663" w:type="dxa"/>
            <w:shd w:val="clear" w:color="auto" w:fill="FFFFFF"/>
          </w:tcPr>
          <w:p w14:paraId="6D5325A9" w14:textId="77777777" w:rsidR="004275F9" w:rsidRPr="004275F9" w:rsidRDefault="004275F9" w:rsidP="004275F9">
            <w:pPr>
              <w:jc w:val="both"/>
              <w:rPr>
                <w:strike/>
                <w:sz w:val="26"/>
                <w:szCs w:val="26"/>
                <w:lang w:val="en-US"/>
              </w:rPr>
            </w:pPr>
            <w:r w:rsidRPr="004275F9">
              <w:rPr>
                <w:sz w:val="26"/>
                <w:szCs w:val="26"/>
                <w:lang w:val="en-US"/>
              </w:rPr>
              <w:t>Progress of the National Program to Respond the HIV/AIDS Epidemic in the Republic of Tajikistan for 2021-2025</w:t>
            </w:r>
          </w:p>
        </w:tc>
        <w:tc>
          <w:tcPr>
            <w:tcW w:w="4961" w:type="dxa"/>
            <w:shd w:val="clear" w:color="auto" w:fill="FFFFFF"/>
          </w:tcPr>
          <w:p w14:paraId="29D8B769" w14:textId="77777777" w:rsidR="004275F9" w:rsidRPr="004275F9" w:rsidRDefault="004275F9" w:rsidP="004275F9">
            <w:pPr>
              <w:spacing w:before="120"/>
              <w:jc w:val="both"/>
              <w:rPr>
                <w:color w:val="333333"/>
                <w:sz w:val="28"/>
                <w:szCs w:val="28"/>
                <w:lang w:val="en-US"/>
              </w:rPr>
            </w:pPr>
            <w:r w:rsidRPr="004275F9">
              <w:rPr>
                <w:color w:val="333333"/>
                <w:sz w:val="28"/>
                <w:szCs w:val="28"/>
                <w:lang w:val="en-US"/>
              </w:rPr>
              <w:t>Republican Blood Researches Center" of the Ministry of Health and Social Protection of the Population of the Republic of Tajikistan</w:t>
            </w:r>
          </w:p>
          <w:p w14:paraId="7A010A16" w14:textId="77777777" w:rsidR="004275F9" w:rsidRPr="004275F9" w:rsidRDefault="004275F9" w:rsidP="004275F9">
            <w:pPr>
              <w:spacing w:before="120"/>
              <w:jc w:val="both"/>
              <w:rPr>
                <w:color w:val="333333"/>
                <w:sz w:val="28"/>
                <w:szCs w:val="28"/>
                <w:lang w:val="en-US"/>
              </w:rPr>
            </w:pPr>
            <w:r w:rsidRPr="004275F9">
              <w:rPr>
                <w:color w:val="333333"/>
                <w:sz w:val="28"/>
                <w:szCs w:val="28"/>
                <w:lang w:val="en-US"/>
              </w:rPr>
              <w:t>Committee on Religious Affairs, Regulation of National traditions, celebrations and cultures under the Government of the Republic of Tajikistan,</w:t>
            </w:r>
          </w:p>
          <w:p w14:paraId="14ECF11F" w14:textId="77777777" w:rsidR="004275F9" w:rsidRPr="004275F9" w:rsidRDefault="004275F9" w:rsidP="004275F9">
            <w:pPr>
              <w:jc w:val="both"/>
              <w:rPr>
                <w:sz w:val="26"/>
                <w:szCs w:val="26"/>
                <w:lang w:val="en-US"/>
              </w:rPr>
            </w:pPr>
            <w:r w:rsidRPr="004275F9">
              <w:rPr>
                <w:color w:val="333333"/>
                <w:sz w:val="28"/>
                <w:szCs w:val="28"/>
                <w:lang w:val="en-US"/>
              </w:rPr>
              <w:t>Nongovernment organization "Equal Opportunities"</w:t>
            </w:r>
          </w:p>
        </w:tc>
        <w:tc>
          <w:tcPr>
            <w:tcW w:w="2551" w:type="dxa"/>
            <w:shd w:val="clear" w:color="auto" w:fill="FFFFFF"/>
          </w:tcPr>
          <w:p w14:paraId="60EAE0F1" w14:textId="77777777" w:rsidR="004275F9" w:rsidRPr="004275F9" w:rsidRDefault="004275F9" w:rsidP="004275F9">
            <w:pPr>
              <w:jc w:val="both"/>
              <w:rPr>
                <w:sz w:val="26"/>
                <w:szCs w:val="26"/>
                <w:lang w:val="en-US"/>
              </w:rPr>
            </w:pPr>
            <w:r w:rsidRPr="004275F9">
              <w:rPr>
                <w:sz w:val="26"/>
                <w:szCs w:val="26"/>
                <w:lang w:val="en-US"/>
              </w:rPr>
              <w:t xml:space="preserve">First half </w:t>
            </w:r>
          </w:p>
          <w:p w14:paraId="2DC45D9C" w14:textId="77777777" w:rsidR="004275F9" w:rsidRPr="004275F9" w:rsidRDefault="004275F9" w:rsidP="004275F9">
            <w:pPr>
              <w:jc w:val="both"/>
              <w:rPr>
                <w:sz w:val="26"/>
                <w:szCs w:val="26"/>
              </w:rPr>
            </w:pPr>
          </w:p>
          <w:p w14:paraId="6147FE44" w14:textId="77777777" w:rsidR="004275F9" w:rsidRPr="004275F9" w:rsidRDefault="004275F9" w:rsidP="004275F9">
            <w:pPr>
              <w:jc w:val="both"/>
              <w:rPr>
                <w:sz w:val="26"/>
                <w:szCs w:val="26"/>
              </w:rPr>
            </w:pPr>
          </w:p>
        </w:tc>
      </w:tr>
      <w:tr w:rsidR="004275F9" w:rsidRPr="004275F9" w14:paraId="213FBE24" w14:textId="77777777" w:rsidTr="002B2120">
        <w:trPr>
          <w:trHeight w:val="925"/>
        </w:trPr>
        <w:tc>
          <w:tcPr>
            <w:tcW w:w="567" w:type="dxa"/>
            <w:shd w:val="clear" w:color="auto" w:fill="FFFFFF"/>
          </w:tcPr>
          <w:p w14:paraId="68731161" w14:textId="77777777" w:rsidR="004275F9" w:rsidRPr="004275F9" w:rsidRDefault="004275F9" w:rsidP="004275F9">
            <w:pPr>
              <w:tabs>
                <w:tab w:val="left" w:pos="175"/>
              </w:tabs>
              <w:ind w:left="142"/>
              <w:rPr>
                <w:sz w:val="26"/>
                <w:szCs w:val="26"/>
              </w:rPr>
            </w:pPr>
            <w:r w:rsidRPr="004275F9">
              <w:rPr>
                <w:sz w:val="26"/>
                <w:szCs w:val="26"/>
              </w:rPr>
              <w:t>2</w:t>
            </w:r>
          </w:p>
        </w:tc>
        <w:tc>
          <w:tcPr>
            <w:tcW w:w="6663" w:type="dxa"/>
            <w:shd w:val="clear" w:color="auto" w:fill="FFFFFF"/>
          </w:tcPr>
          <w:p w14:paraId="216EB6F8" w14:textId="77777777" w:rsidR="004275F9" w:rsidRPr="004275F9" w:rsidRDefault="004275F9" w:rsidP="004275F9">
            <w:pPr>
              <w:jc w:val="both"/>
              <w:rPr>
                <w:strike/>
                <w:sz w:val="26"/>
                <w:szCs w:val="26"/>
                <w:lang w:val="en-US"/>
              </w:rPr>
            </w:pPr>
            <w:r w:rsidRPr="004275F9">
              <w:rPr>
                <w:sz w:val="26"/>
                <w:szCs w:val="26"/>
                <w:lang w:val="en-US"/>
              </w:rPr>
              <w:t>Progress of the National TB Control Program in the Republic of Tajikistan for 2021-2025</w:t>
            </w:r>
          </w:p>
        </w:tc>
        <w:tc>
          <w:tcPr>
            <w:tcW w:w="4961" w:type="dxa"/>
            <w:shd w:val="clear" w:color="auto" w:fill="FFFFFF"/>
          </w:tcPr>
          <w:p w14:paraId="2F6DFDD2" w14:textId="77777777" w:rsidR="004275F9" w:rsidRPr="004275F9" w:rsidRDefault="004275F9" w:rsidP="004275F9">
            <w:pPr>
              <w:jc w:val="both"/>
              <w:rPr>
                <w:sz w:val="26"/>
                <w:szCs w:val="26"/>
                <w:lang w:val="en-US"/>
              </w:rPr>
            </w:pPr>
            <w:r w:rsidRPr="004275F9">
              <w:rPr>
                <w:sz w:val="26"/>
                <w:szCs w:val="26"/>
                <w:lang w:val="en-US"/>
              </w:rPr>
              <w:t>Republican Center for the Protection of the Population from Tuberculosis,</w:t>
            </w:r>
          </w:p>
          <w:p w14:paraId="29AF1DD5" w14:textId="77777777" w:rsidR="004275F9" w:rsidRPr="004275F9" w:rsidRDefault="004275F9" w:rsidP="004275F9">
            <w:pPr>
              <w:jc w:val="both"/>
              <w:rPr>
                <w:sz w:val="26"/>
                <w:szCs w:val="26"/>
                <w:lang w:val="en-US"/>
              </w:rPr>
            </w:pPr>
            <w:r w:rsidRPr="004275F9">
              <w:rPr>
                <w:color w:val="333333"/>
                <w:sz w:val="28"/>
                <w:szCs w:val="28"/>
                <w:lang w:val="en-US"/>
              </w:rPr>
              <w:t xml:space="preserve">Nongovernment organization “Gender </w:t>
            </w:r>
            <w:r w:rsidRPr="004275F9">
              <w:rPr>
                <w:color w:val="333333"/>
                <w:sz w:val="28"/>
                <w:szCs w:val="28"/>
                <w:lang w:val="en-US"/>
              </w:rPr>
              <w:lastRenderedPageBreak/>
              <w:t>and Development</w:t>
            </w:r>
            <w:r w:rsidRPr="004275F9">
              <w:rPr>
                <w:sz w:val="26"/>
                <w:szCs w:val="26"/>
                <w:lang w:val="en-US"/>
              </w:rPr>
              <w:t>”,</w:t>
            </w:r>
          </w:p>
          <w:p w14:paraId="3E18453A" w14:textId="77777777" w:rsidR="004275F9" w:rsidRPr="004275F9" w:rsidRDefault="004275F9" w:rsidP="004275F9">
            <w:pPr>
              <w:jc w:val="both"/>
              <w:rPr>
                <w:sz w:val="26"/>
                <w:szCs w:val="26"/>
                <w:lang w:val="en-US"/>
              </w:rPr>
            </w:pPr>
            <w:r w:rsidRPr="004275F9">
              <w:rPr>
                <w:sz w:val="26"/>
                <w:szCs w:val="26"/>
                <w:lang w:val="en-US"/>
              </w:rPr>
              <w:t>Main Department for the Execution of Criminal Punishments under the Ministry of Justice of the Republic of Tajikistan</w:t>
            </w:r>
          </w:p>
        </w:tc>
        <w:tc>
          <w:tcPr>
            <w:tcW w:w="2551" w:type="dxa"/>
            <w:shd w:val="clear" w:color="auto" w:fill="FFFFFF"/>
          </w:tcPr>
          <w:p w14:paraId="44249B89" w14:textId="77777777" w:rsidR="004275F9" w:rsidRPr="004275F9" w:rsidRDefault="004275F9" w:rsidP="004275F9">
            <w:pPr>
              <w:jc w:val="both"/>
              <w:rPr>
                <w:sz w:val="26"/>
                <w:szCs w:val="26"/>
                <w:lang w:val="en-US"/>
              </w:rPr>
            </w:pPr>
            <w:r w:rsidRPr="004275F9">
              <w:rPr>
                <w:sz w:val="26"/>
                <w:szCs w:val="26"/>
                <w:lang w:val="en-US"/>
              </w:rPr>
              <w:lastRenderedPageBreak/>
              <w:t>Second half</w:t>
            </w:r>
          </w:p>
          <w:p w14:paraId="4B6FABF6" w14:textId="77777777" w:rsidR="004275F9" w:rsidRPr="004275F9" w:rsidRDefault="004275F9" w:rsidP="004275F9">
            <w:pPr>
              <w:jc w:val="both"/>
              <w:rPr>
                <w:sz w:val="26"/>
                <w:szCs w:val="26"/>
              </w:rPr>
            </w:pPr>
          </w:p>
          <w:p w14:paraId="1624EA5D" w14:textId="77777777" w:rsidR="004275F9" w:rsidRPr="004275F9" w:rsidRDefault="004275F9" w:rsidP="004275F9">
            <w:pPr>
              <w:jc w:val="both"/>
              <w:rPr>
                <w:sz w:val="26"/>
                <w:szCs w:val="26"/>
              </w:rPr>
            </w:pPr>
          </w:p>
        </w:tc>
      </w:tr>
      <w:tr w:rsidR="004275F9" w:rsidRPr="004275F9" w14:paraId="0008CF13" w14:textId="77777777" w:rsidTr="002B2120">
        <w:trPr>
          <w:trHeight w:val="1197"/>
        </w:trPr>
        <w:tc>
          <w:tcPr>
            <w:tcW w:w="567" w:type="dxa"/>
            <w:shd w:val="clear" w:color="auto" w:fill="FFFFFF"/>
          </w:tcPr>
          <w:p w14:paraId="256E2214" w14:textId="77777777" w:rsidR="004275F9" w:rsidRPr="004275F9" w:rsidRDefault="004275F9" w:rsidP="004275F9">
            <w:pPr>
              <w:tabs>
                <w:tab w:val="left" w:pos="175"/>
              </w:tabs>
              <w:ind w:left="142"/>
              <w:rPr>
                <w:sz w:val="26"/>
                <w:szCs w:val="26"/>
              </w:rPr>
            </w:pPr>
            <w:r w:rsidRPr="004275F9">
              <w:rPr>
                <w:sz w:val="26"/>
                <w:szCs w:val="26"/>
              </w:rPr>
              <w:t>3</w:t>
            </w:r>
          </w:p>
        </w:tc>
        <w:tc>
          <w:tcPr>
            <w:tcW w:w="6663" w:type="dxa"/>
            <w:shd w:val="clear" w:color="auto" w:fill="FFFFFF"/>
          </w:tcPr>
          <w:p w14:paraId="0D1E192F" w14:textId="77777777" w:rsidR="004275F9" w:rsidRPr="004275F9" w:rsidRDefault="004275F9" w:rsidP="004275F9">
            <w:pPr>
              <w:jc w:val="both"/>
              <w:rPr>
                <w:sz w:val="26"/>
                <w:szCs w:val="26"/>
                <w:lang w:val="en-US"/>
              </w:rPr>
            </w:pPr>
            <w:r w:rsidRPr="004275F9">
              <w:rPr>
                <w:sz w:val="26"/>
                <w:szCs w:val="26"/>
                <w:lang w:val="en-US"/>
              </w:rPr>
              <w:t>Progress of the National Program to Respond the HIV/AIDS Epidemic in the Republic of Tajikistan for 2021-2025</w:t>
            </w:r>
          </w:p>
        </w:tc>
        <w:tc>
          <w:tcPr>
            <w:tcW w:w="4961" w:type="dxa"/>
            <w:shd w:val="clear" w:color="auto" w:fill="FFFFFF"/>
          </w:tcPr>
          <w:p w14:paraId="56B8D13A" w14:textId="77777777" w:rsidR="004275F9" w:rsidRPr="004275F9" w:rsidRDefault="004275F9" w:rsidP="004275F9">
            <w:pPr>
              <w:spacing w:before="120"/>
              <w:rPr>
                <w:sz w:val="28"/>
                <w:szCs w:val="28"/>
                <w:lang w:val="en-US"/>
              </w:rPr>
            </w:pPr>
            <w:r w:rsidRPr="004275F9">
              <w:rPr>
                <w:color w:val="000000"/>
                <w:sz w:val="28"/>
                <w:szCs w:val="28"/>
                <w:lang w:val="en-US"/>
              </w:rPr>
              <w:t>Republican AIDS prevention and control center</w:t>
            </w:r>
          </w:p>
        </w:tc>
        <w:tc>
          <w:tcPr>
            <w:tcW w:w="2551" w:type="dxa"/>
            <w:shd w:val="clear" w:color="auto" w:fill="FFFFFF"/>
          </w:tcPr>
          <w:p w14:paraId="0B3F7DE8" w14:textId="77777777" w:rsidR="004275F9" w:rsidRPr="004275F9" w:rsidRDefault="004275F9" w:rsidP="004275F9">
            <w:pPr>
              <w:jc w:val="both"/>
              <w:rPr>
                <w:sz w:val="26"/>
                <w:szCs w:val="26"/>
                <w:lang w:val="en-US"/>
              </w:rPr>
            </w:pPr>
            <w:r w:rsidRPr="004275F9">
              <w:rPr>
                <w:sz w:val="26"/>
                <w:szCs w:val="26"/>
                <w:lang w:val="en-US"/>
              </w:rPr>
              <w:t>Second half</w:t>
            </w:r>
          </w:p>
          <w:p w14:paraId="1DCDECF9" w14:textId="77777777" w:rsidR="004275F9" w:rsidRPr="004275F9" w:rsidRDefault="004275F9" w:rsidP="004275F9">
            <w:pPr>
              <w:jc w:val="both"/>
              <w:rPr>
                <w:sz w:val="26"/>
                <w:szCs w:val="26"/>
              </w:rPr>
            </w:pPr>
          </w:p>
        </w:tc>
      </w:tr>
      <w:tr w:rsidR="004275F9" w:rsidRPr="004275F9" w14:paraId="6DB7EAE4" w14:textId="77777777" w:rsidTr="002B2120">
        <w:trPr>
          <w:trHeight w:val="979"/>
        </w:trPr>
        <w:tc>
          <w:tcPr>
            <w:tcW w:w="567" w:type="dxa"/>
            <w:shd w:val="clear" w:color="auto" w:fill="FFFFFF"/>
          </w:tcPr>
          <w:p w14:paraId="6CFCAB5F" w14:textId="77777777" w:rsidR="004275F9" w:rsidRPr="004275F9" w:rsidRDefault="004275F9" w:rsidP="004275F9">
            <w:pPr>
              <w:tabs>
                <w:tab w:val="left" w:pos="175"/>
              </w:tabs>
              <w:ind w:left="142"/>
              <w:rPr>
                <w:sz w:val="26"/>
                <w:szCs w:val="26"/>
              </w:rPr>
            </w:pPr>
            <w:r w:rsidRPr="004275F9">
              <w:rPr>
                <w:sz w:val="26"/>
                <w:szCs w:val="26"/>
              </w:rPr>
              <w:t>4</w:t>
            </w:r>
          </w:p>
        </w:tc>
        <w:tc>
          <w:tcPr>
            <w:tcW w:w="6663" w:type="dxa"/>
            <w:shd w:val="clear" w:color="auto" w:fill="FFFFFF"/>
          </w:tcPr>
          <w:p w14:paraId="34474071" w14:textId="77777777" w:rsidR="004275F9" w:rsidRPr="004275F9" w:rsidRDefault="004275F9" w:rsidP="004275F9">
            <w:pPr>
              <w:rPr>
                <w:sz w:val="26"/>
                <w:szCs w:val="26"/>
                <w:lang w:val="en-US"/>
              </w:rPr>
            </w:pPr>
            <w:r w:rsidRPr="004275F9">
              <w:rPr>
                <w:sz w:val="28"/>
                <w:szCs w:val="28"/>
                <w:lang w:val="en-US"/>
              </w:rPr>
              <w:t xml:space="preserve">Progress of GF HIV and TB grant implementation in the Republic of Tajikistan in first half of 2024.  </w:t>
            </w:r>
          </w:p>
        </w:tc>
        <w:tc>
          <w:tcPr>
            <w:tcW w:w="4961" w:type="dxa"/>
            <w:shd w:val="clear" w:color="auto" w:fill="FFFFFF"/>
          </w:tcPr>
          <w:p w14:paraId="2C8009F1" w14:textId="77777777" w:rsidR="004275F9" w:rsidRPr="004275F9" w:rsidRDefault="004275F9" w:rsidP="004275F9">
            <w:pPr>
              <w:spacing w:before="120"/>
              <w:rPr>
                <w:sz w:val="26"/>
                <w:szCs w:val="26"/>
              </w:rPr>
            </w:pPr>
            <w:r w:rsidRPr="004275F9">
              <w:rPr>
                <w:sz w:val="28"/>
                <w:szCs w:val="28"/>
                <w:lang w:val="en-US"/>
              </w:rPr>
              <w:t>UNDP</w:t>
            </w:r>
            <w:r w:rsidRPr="004275F9">
              <w:rPr>
                <w:sz w:val="28"/>
                <w:szCs w:val="28"/>
              </w:rPr>
              <w:t xml:space="preserve"> </w:t>
            </w:r>
            <w:r w:rsidRPr="004275F9">
              <w:rPr>
                <w:sz w:val="28"/>
                <w:szCs w:val="28"/>
                <w:lang w:val="en-US"/>
              </w:rPr>
              <w:t>Tajikistan</w:t>
            </w:r>
          </w:p>
        </w:tc>
        <w:tc>
          <w:tcPr>
            <w:tcW w:w="2551" w:type="dxa"/>
            <w:shd w:val="clear" w:color="auto" w:fill="FFFFFF"/>
          </w:tcPr>
          <w:p w14:paraId="470A22B0" w14:textId="77777777" w:rsidR="004275F9" w:rsidRPr="004275F9" w:rsidRDefault="004275F9" w:rsidP="004275F9">
            <w:pPr>
              <w:jc w:val="both"/>
              <w:rPr>
                <w:sz w:val="26"/>
                <w:szCs w:val="26"/>
                <w:lang w:val="en-US"/>
              </w:rPr>
            </w:pPr>
            <w:r w:rsidRPr="004275F9">
              <w:rPr>
                <w:sz w:val="26"/>
                <w:szCs w:val="26"/>
                <w:lang w:val="en-US"/>
              </w:rPr>
              <w:t>Second half</w:t>
            </w:r>
          </w:p>
          <w:p w14:paraId="6AE1A65B" w14:textId="77777777" w:rsidR="004275F9" w:rsidRPr="004275F9" w:rsidRDefault="004275F9" w:rsidP="004275F9">
            <w:pPr>
              <w:rPr>
                <w:sz w:val="26"/>
                <w:szCs w:val="26"/>
              </w:rPr>
            </w:pPr>
          </w:p>
        </w:tc>
      </w:tr>
      <w:tr w:rsidR="004275F9" w:rsidRPr="004275F9" w14:paraId="28B84B7F" w14:textId="77777777" w:rsidTr="002B2120">
        <w:trPr>
          <w:trHeight w:val="984"/>
        </w:trPr>
        <w:tc>
          <w:tcPr>
            <w:tcW w:w="567" w:type="dxa"/>
            <w:shd w:val="clear" w:color="auto" w:fill="FFFFFF"/>
          </w:tcPr>
          <w:p w14:paraId="43BB1428" w14:textId="77777777" w:rsidR="004275F9" w:rsidRPr="004275F9" w:rsidRDefault="004275F9" w:rsidP="004275F9">
            <w:pPr>
              <w:tabs>
                <w:tab w:val="left" w:pos="175"/>
              </w:tabs>
              <w:ind w:left="142"/>
              <w:rPr>
                <w:sz w:val="26"/>
                <w:szCs w:val="26"/>
              </w:rPr>
            </w:pPr>
            <w:r w:rsidRPr="004275F9">
              <w:rPr>
                <w:sz w:val="26"/>
                <w:szCs w:val="26"/>
              </w:rPr>
              <w:t>5</w:t>
            </w:r>
          </w:p>
        </w:tc>
        <w:tc>
          <w:tcPr>
            <w:tcW w:w="6663" w:type="dxa"/>
            <w:shd w:val="clear" w:color="auto" w:fill="FFFFFF"/>
          </w:tcPr>
          <w:p w14:paraId="7B010896" w14:textId="77777777" w:rsidR="004275F9" w:rsidRPr="004275F9" w:rsidRDefault="004275F9" w:rsidP="004275F9">
            <w:pPr>
              <w:jc w:val="both"/>
              <w:rPr>
                <w:sz w:val="26"/>
                <w:szCs w:val="26"/>
                <w:lang w:val="en-US"/>
              </w:rPr>
            </w:pPr>
            <w:r w:rsidRPr="004275F9">
              <w:rPr>
                <w:sz w:val="26"/>
                <w:szCs w:val="26"/>
                <w:lang w:val="en-US"/>
              </w:rPr>
              <w:t xml:space="preserve">Approval of 2025 Workplan of the National Coordination Committee to fight HIV/AIDS, TB and malaria in the </w:t>
            </w:r>
            <w:r w:rsidRPr="004275F9">
              <w:rPr>
                <w:sz w:val="28"/>
                <w:szCs w:val="28"/>
                <w:lang w:val="en-US"/>
              </w:rPr>
              <w:t>Republic of Tajikistan</w:t>
            </w:r>
          </w:p>
        </w:tc>
        <w:tc>
          <w:tcPr>
            <w:tcW w:w="4961" w:type="dxa"/>
            <w:shd w:val="clear" w:color="auto" w:fill="FFFFFF"/>
          </w:tcPr>
          <w:p w14:paraId="71B35C53" w14:textId="77777777" w:rsidR="004275F9" w:rsidRPr="004275F9" w:rsidRDefault="004275F9" w:rsidP="004275F9">
            <w:pPr>
              <w:jc w:val="both"/>
              <w:rPr>
                <w:sz w:val="26"/>
                <w:szCs w:val="26"/>
                <w:lang w:val="tg-Cyrl-TJ"/>
              </w:rPr>
            </w:pPr>
            <w:r w:rsidRPr="004275F9">
              <w:rPr>
                <w:sz w:val="26"/>
                <w:szCs w:val="26"/>
                <w:lang w:val="en-US"/>
              </w:rPr>
              <w:t>NCC Secretariat</w:t>
            </w:r>
          </w:p>
        </w:tc>
        <w:tc>
          <w:tcPr>
            <w:tcW w:w="2551" w:type="dxa"/>
            <w:shd w:val="clear" w:color="auto" w:fill="FFFFFF"/>
          </w:tcPr>
          <w:p w14:paraId="08E9C37B" w14:textId="77777777" w:rsidR="004275F9" w:rsidRPr="004275F9" w:rsidRDefault="004275F9" w:rsidP="004275F9">
            <w:pPr>
              <w:jc w:val="both"/>
              <w:rPr>
                <w:sz w:val="26"/>
                <w:szCs w:val="26"/>
                <w:lang w:val="en-US"/>
              </w:rPr>
            </w:pPr>
            <w:r w:rsidRPr="004275F9">
              <w:rPr>
                <w:sz w:val="26"/>
                <w:szCs w:val="26"/>
                <w:lang w:val="en-US"/>
              </w:rPr>
              <w:t>Second half</w:t>
            </w:r>
          </w:p>
          <w:p w14:paraId="0AFD0BBF" w14:textId="77777777" w:rsidR="004275F9" w:rsidRPr="004275F9" w:rsidRDefault="004275F9" w:rsidP="004275F9">
            <w:pPr>
              <w:jc w:val="both"/>
              <w:rPr>
                <w:sz w:val="26"/>
                <w:szCs w:val="26"/>
              </w:rPr>
            </w:pPr>
          </w:p>
        </w:tc>
      </w:tr>
      <w:tr w:rsidR="004275F9" w:rsidRPr="004275F9" w14:paraId="799DAD11" w14:textId="77777777" w:rsidTr="002B2120">
        <w:tc>
          <w:tcPr>
            <w:tcW w:w="567" w:type="dxa"/>
            <w:shd w:val="clear" w:color="auto" w:fill="FFFFFF"/>
          </w:tcPr>
          <w:p w14:paraId="413507F3" w14:textId="77777777" w:rsidR="004275F9" w:rsidRPr="004275F9" w:rsidRDefault="004275F9" w:rsidP="004275F9">
            <w:pPr>
              <w:tabs>
                <w:tab w:val="left" w:pos="175"/>
              </w:tabs>
              <w:ind w:left="142"/>
              <w:rPr>
                <w:sz w:val="26"/>
                <w:szCs w:val="26"/>
              </w:rPr>
            </w:pPr>
            <w:r w:rsidRPr="004275F9">
              <w:rPr>
                <w:sz w:val="26"/>
                <w:szCs w:val="26"/>
              </w:rPr>
              <w:t>6</w:t>
            </w:r>
          </w:p>
        </w:tc>
        <w:tc>
          <w:tcPr>
            <w:tcW w:w="6663" w:type="dxa"/>
            <w:shd w:val="clear" w:color="auto" w:fill="FFFFFF"/>
          </w:tcPr>
          <w:p w14:paraId="2A7ED3B0" w14:textId="77777777" w:rsidR="004275F9" w:rsidRPr="004275F9" w:rsidRDefault="004275F9" w:rsidP="004275F9">
            <w:pPr>
              <w:jc w:val="both"/>
              <w:rPr>
                <w:sz w:val="26"/>
                <w:szCs w:val="26"/>
                <w:lang w:val="en-US"/>
              </w:rPr>
            </w:pPr>
            <w:r w:rsidRPr="004275F9">
              <w:rPr>
                <w:sz w:val="26"/>
                <w:szCs w:val="26"/>
                <w:lang w:val="en-US"/>
              </w:rPr>
              <w:t xml:space="preserve">Approval of 2025 Workplan of the Oversight Commission under the NCC in the </w:t>
            </w:r>
            <w:r w:rsidRPr="004275F9">
              <w:rPr>
                <w:sz w:val="28"/>
                <w:szCs w:val="28"/>
                <w:lang w:val="en-US"/>
              </w:rPr>
              <w:t>Republic of Tajikistan</w:t>
            </w:r>
          </w:p>
        </w:tc>
        <w:tc>
          <w:tcPr>
            <w:tcW w:w="4961" w:type="dxa"/>
            <w:shd w:val="clear" w:color="auto" w:fill="FFFFFF"/>
          </w:tcPr>
          <w:p w14:paraId="5E8BDBAE" w14:textId="77777777" w:rsidR="004275F9" w:rsidRPr="004275F9" w:rsidRDefault="004275F9" w:rsidP="004275F9">
            <w:pPr>
              <w:jc w:val="both"/>
              <w:rPr>
                <w:sz w:val="26"/>
                <w:szCs w:val="26"/>
                <w:lang w:val="en-US"/>
              </w:rPr>
            </w:pPr>
            <w:r w:rsidRPr="004275F9">
              <w:rPr>
                <w:sz w:val="26"/>
                <w:szCs w:val="26"/>
                <w:lang w:val="en-US"/>
              </w:rPr>
              <w:t>Oversight Commission and NCC Secretariat</w:t>
            </w:r>
          </w:p>
          <w:p w14:paraId="36778CC3" w14:textId="77777777" w:rsidR="004275F9" w:rsidRPr="004275F9" w:rsidRDefault="004275F9" w:rsidP="004275F9">
            <w:pPr>
              <w:jc w:val="both"/>
              <w:rPr>
                <w:sz w:val="26"/>
                <w:szCs w:val="26"/>
              </w:rPr>
            </w:pPr>
          </w:p>
        </w:tc>
        <w:tc>
          <w:tcPr>
            <w:tcW w:w="2551" w:type="dxa"/>
            <w:shd w:val="clear" w:color="auto" w:fill="FFFFFF"/>
          </w:tcPr>
          <w:p w14:paraId="235FD38F" w14:textId="77777777" w:rsidR="004275F9" w:rsidRPr="004275F9" w:rsidRDefault="004275F9" w:rsidP="004275F9">
            <w:pPr>
              <w:jc w:val="both"/>
              <w:rPr>
                <w:sz w:val="26"/>
                <w:szCs w:val="26"/>
                <w:lang w:val="en-US"/>
              </w:rPr>
            </w:pPr>
            <w:r w:rsidRPr="004275F9">
              <w:rPr>
                <w:sz w:val="26"/>
                <w:szCs w:val="26"/>
                <w:lang w:val="en-US"/>
              </w:rPr>
              <w:t>Second half</w:t>
            </w:r>
          </w:p>
          <w:p w14:paraId="2E43C9B3" w14:textId="77777777" w:rsidR="004275F9" w:rsidRPr="004275F9" w:rsidRDefault="004275F9" w:rsidP="004275F9">
            <w:pPr>
              <w:jc w:val="both"/>
              <w:rPr>
                <w:sz w:val="26"/>
                <w:szCs w:val="26"/>
                <w:lang w:val="tg-Cyrl-TJ"/>
              </w:rPr>
            </w:pPr>
          </w:p>
        </w:tc>
      </w:tr>
      <w:tr w:rsidR="004275F9" w:rsidRPr="004275F9" w14:paraId="0BB9D31C" w14:textId="77777777" w:rsidTr="002B2120">
        <w:trPr>
          <w:trHeight w:val="638"/>
        </w:trPr>
        <w:tc>
          <w:tcPr>
            <w:tcW w:w="14742" w:type="dxa"/>
            <w:gridSpan w:val="4"/>
            <w:shd w:val="clear" w:color="auto" w:fill="FFFFFF"/>
          </w:tcPr>
          <w:p w14:paraId="31056B99" w14:textId="77777777" w:rsidR="004275F9" w:rsidRPr="004275F9" w:rsidRDefault="004275F9" w:rsidP="004275F9">
            <w:pPr>
              <w:ind w:left="1080"/>
              <w:rPr>
                <w:sz w:val="26"/>
                <w:szCs w:val="26"/>
              </w:rPr>
            </w:pPr>
          </w:p>
          <w:p w14:paraId="37FDA154" w14:textId="77777777" w:rsidR="004275F9" w:rsidRPr="004275F9" w:rsidRDefault="004275F9" w:rsidP="004275F9">
            <w:pPr>
              <w:numPr>
                <w:ilvl w:val="0"/>
                <w:numId w:val="23"/>
              </w:numPr>
              <w:jc w:val="center"/>
              <w:rPr>
                <w:sz w:val="26"/>
                <w:szCs w:val="26"/>
              </w:rPr>
            </w:pPr>
            <w:r w:rsidRPr="004275F9">
              <w:rPr>
                <w:b/>
                <w:sz w:val="26"/>
                <w:szCs w:val="26"/>
                <w:lang w:val="en-US"/>
              </w:rPr>
              <w:t>Key activities</w:t>
            </w:r>
          </w:p>
          <w:p w14:paraId="1822D7B4" w14:textId="77777777" w:rsidR="004275F9" w:rsidRPr="004275F9" w:rsidRDefault="004275F9" w:rsidP="004275F9">
            <w:pPr>
              <w:ind w:left="1080"/>
              <w:rPr>
                <w:sz w:val="26"/>
                <w:szCs w:val="26"/>
              </w:rPr>
            </w:pPr>
          </w:p>
        </w:tc>
      </w:tr>
      <w:tr w:rsidR="004275F9" w:rsidRPr="004275F9" w14:paraId="3836A363" w14:textId="77777777" w:rsidTr="002B2120">
        <w:trPr>
          <w:trHeight w:val="667"/>
        </w:trPr>
        <w:tc>
          <w:tcPr>
            <w:tcW w:w="567" w:type="dxa"/>
            <w:shd w:val="clear" w:color="auto" w:fill="FFFFFF"/>
          </w:tcPr>
          <w:p w14:paraId="72E48DEB" w14:textId="77777777" w:rsidR="004275F9" w:rsidRPr="004275F9" w:rsidRDefault="004275F9" w:rsidP="004275F9">
            <w:pPr>
              <w:ind w:left="34"/>
              <w:jc w:val="center"/>
              <w:rPr>
                <w:sz w:val="26"/>
                <w:szCs w:val="26"/>
              </w:rPr>
            </w:pPr>
            <w:r w:rsidRPr="004275F9">
              <w:rPr>
                <w:sz w:val="26"/>
                <w:szCs w:val="26"/>
              </w:rPr>
              <w:t>1</w:t>
            </w:r>
          </w:p>
        </w:tc>
        <w:tc>
          <w:tcPr>
            <w:tcW w:w="6663" w:type="dxa"/>
            <w:shd w:val="clear" w:color="auto" w:fill="FFFFFF"/>
          </w:tcPr>
          <w:p w14:paraId="45256BC7" w14:textId="77777777" w:rsidR="004275F9" w:rsidRPr="004275F9" w:rsidRDefault="004275F9" w:rsidP="004275F9">
            <w:pPr>
              <w:jc w:val="both"/>
              <w:rPr>
                <w:sz w:val="26"/>
                <w:szCs w:val="26"/>
                <w:lang w:val="tg-Cyrl-TJ"/>
              </w:rPr>
            </w:pPr>
            <w:r w:rsidRPr="004275F9">
              <w:rPr>
                <w:sz w:val="26"/>
                <w:szCs w:val="26"/>
                <w:lang w:val="en-US"/>
              </w:rPr>
              <w:t>Organize and conduct the NCC meetings</w:t>
            </w:r>
          </w:p>
        </w:tc>
        <w:tc>
          <w:tcPr>
            <w:tcW w:w="4961" w:type="dxa"/>
            <w:shd w:val="clear" w:color="auto" w:fill="FFFFFF"/>
          </w:tcPr>
          <w:p w14:paraId="47A4916D" w14:textId="77777777" w:rsidR="004275F9" w:rsidRPr="004275F9" w:rsidRDefault="004275F9" w:rsidP="004275F9">
            <w:pPr>
              <w:jc w:val="both"/>
              <w:rPr>
                <w:sz w:val="26"/>
                <w:szCs w:val="26"/>
                <w:lang w:val="tg-Cyrl-TJ"/>
              </w:rPr>
            </w:pPr>
            <w:r w:rsidRPr="004275F9">
              <w:rPr>
                <w:sz w:val="26"/>
                <w:szCs w:val="26"/>
                <w:lang w:val="en-US"/>
              </w:rPr>
              <w:t>NCC Secretariat</w:t>
            </w:r>
          </w:p>
        </w:tc>
        <w:tc>
          <w:tcPr>
            <w:tcW w:w="2551" w:type="dxa"/>
            <w:shd w:val="clear" w:color="auto" w:fill="FFFFFF"/>
          </w:tcPr>
          <w:p w14:paraId="0F6BDE2A" w14:textId="77777777" w:rsidR="004275F9" w:rsidRPr="004275F9" w:rsidRDefault="004275F9" w:rsidP="004275F9">
            <w:pPr>
              <w:jc w:val="both"/>
              <w:rPr>
                <w:sz w:val="26"/>
                <w:szCs w:val="26"/>
                <w:lang w:val="en-US"/>
              </w:rPr>
            </w:pPr>
            <w:r w:rsidRPr="004275F9">
              <w:rPr>
                <w:sz w:val="26"/>
                <w:szCs w:val="26"/>
                <w:lang w:val="en-US"/>
              </w:rPr>
              <w:t xml:space="preserve">Per NCC regulations </w:t>
            </w:r>
          </w:p>
        </w:tc>
      </w:tr>
      <w:tr w:rsidR="004275F9" w:rsidRPr="004275F9" w14:paraId="2583D2D0" w14:textId="77777777" w:rsidTr="002B2120">
        <w:trPr>
          <w:trHeight w:val="699"/>
        </w:trPr>
        <w:tc>
          <w:tcPr>
            <w:tcW w:w="567" w:type="dxa"/>
            <w:shd w:val="clear" w:color="auto" w:fill="FFFFFF"/>
          </w:tcPr>
          <w:p w14:paraId="2326D44C" w14:textId="77777777" w:rsidR="004275F9" w:rsidRPr="004275F9" w:rsidRDefault="004275F9" w:rsidP="004275F9">
            <w:pPr>
              <w:ind w:left="34"/>
              <w:jc w:val="center"/>
              <w:rPr>
                <w:sz w:val="26"/>
                <w:szCs w:val="26"/>
              </w:rPr>
            </w:pPr>
            <w:r w:rsidRPr="004275F9">
              <w:rPr>
                <w:sz w:val="26"/>
                <w:szCs w:val="26"/>
              </w:rPr>
              <w:t>2</w:t>
            </w:r>
          </w:p>
        </w:tc>
        <w:tc>
          <w:tcPr>
            <w:tcW w:w="6663" w:type="dxa"/>
            <w:shd w:val="clear" w:color="auto" w:fill="FFFFFF"/>
          </w:tcPr>
          <w:p w14:paraId="23AB3E74" w14:textId="77777777" w:rsidR="004275F9" w:rsidRPr="004275F9" w:rsidRDefault="004275F9" w:rsidP="004275F9">
            <w:pPr>
              <w:jc w:val="both"/>
              <w:rPr>
                <w:sz w:val="26"/>
                <w:szCs w:val="26"/>
                <w:lang w:val="en-US"/>
              </w:rPr>
            </w:pPr>
            <w:r w:rsidRPr="004275F9">
              <w:rPr>
                <w:sz w:val="26"/>
                <w:szCs w:val="26"/>
                <w:lang w:val="en-US"/>
              </w:rPr>
              <w:t xml:space="preserve">Conduct orientation training for new NCC members </w:t>
            </w:r>
          </w:p>
        </w:tc>
        <w:tc>
          <w:tcPr>
            <w:tcW w:w="4961" w:type="dxa"/>
            <w:shd w:val="clear" w:color="auto" w:fill="FFFFFF"/>
          </w:tcPr>
          <w:p w14:paraId="7B87AF9E" w14:textId="77777777" w:rsidR="004275F9" w:rsidRPr="004275F9" w:rsidRDefault="004275F9" w:rsidP="004275F9">
            <w:pPr>
              <w:jc w:val="both"/>
              <w:rPr>
                <w:sz w:val="26"/>
                <w:szCs w:val="26"/>
              </w:rPr>
            </w:pPr>
            <w:r w:rsidRPr="004275F9">
              <w:rPr>
                <w:sz w:val="26"/>
                <w:szCs w:val="26"/>
                <w:lang w:val="en-US"/>
              </w:rPr>
              <w:t>NCC Secretariat</w:t>
            </w:r>
          </w:p>
        </w:tc>
        <w:tc>
          <w:tcPr>
            <w:tcW w:w="2551" w:type="dxa"/>
            <w:shd w:val="clear" w:color="auto" w:fill="FFFFFF"/>
          </w:tcPr>
          <w:p w14:paraId="1F694B8B" w14:textId="77777777" w:rsidR="004275F9" w:rsidRPr="004275F9" w:rsidRDefault="004275F9" w:rsidP="004275F9">
            <w:pPr>
              <w:jc w:val="both"/>
              <w:rPr>
                <w:sz w:val="26"/>
                <w:szCs w:val="26"/>
                <w:lang w:val="en-US"/>
              </w:rPr>
            </w:pPr>
            <w:r w:rsidRPr="004275F9">
              <w:rPr>
                <w:sz w:val="26"/>
                <w:szCs w:val="26"/>
                <w:lang w:val="en-US"/>
              </w:rPr>
              <w:t>Quarter 1</w:t>
            </w:r>
          </w:p>
        </w:tc>
      </w:tr>
      <w:tr w:rsidR="004275F9" w:rsidRPr="004275F9" w14:paraId="03DB107D" w14:textId="77777777" w:rsidTr="002B2120">
        <w:trPr>
          <w:trHeight w:val="1404"/>
        </w:trPr>
        <w:tc>
          <w:tcPr>
            <w:tcW w:w="567" w:type="dxa"/>
            <w:shd w:val="clear" w:color="auto" w:fill="FFFFFF"/>
          </w:tcPr>
          <w:p w14:paraId="4D3B3BB2" w14:textId="77777777" w:rsidR="004275F9" w:rsidRPr="004275F9" w:rsidRDefault="004275F9" w:rsidP="004275F9">
            <w:pPr>
              <w:ind w:left="34"/>
              <w:jc w:val="center"/>
              <w:rPr>
                <w:sz w:val="26"/>
                <w:szCs w:val="26"/>
              </w:rPr>
            </w:pPr>
            <w:r w:rsidRPr="004275F9">
              <w:rPr>
                <w:sz w:val="26"/>
                <w:szCs w:val="26"/>
              </w:rPr>
              <w:t>3</w:t>
            </w:r>
          </w:p>
        </w:tc>
        <w:tc>
          <w:tcPr>
            <w:tcW w:w="6663" w:type="dxa"/>
            <w:shd w:val="clear" w:color="auto" w:fill="FFFFFF"/>
          </w:tcPr>
          <w:p w14:paraId="746DF61A" w14:textId="77777777" w:rsidR="004275F9" w:rsidRPr="004275F9" w:rsidRDefault="004275F9" w:rsidP="004275F9">
            <w:pPr>
              <w:jc w:val="both"/>
              <w:rPr>
                <w:sz w:val="26"/>
                <w:szCs w:val="26"/>
                <w:lang w:val="en-US"/>
              </w:rPr>
            </w:pPr>
            <w:r w:rsidRPr="004275F9">
              <w:rPr>
                <w:sz w:val="26"/>
                <w:szCs w:val="26"/>
                <w:lang w:val="en-US"/>
              </w:rPr>
              <w:t xml:space="preserve">Organize coordination meeting with members of coordination councils on prevention and control of HIV/AIDS, TB and Malaria in Kulyab area, </w:t>
            </w:r>
            <w:proofErr w:type="spellStart"/>
            <w:r w:rsidRPr="004275F9">
              <w:rPr>
                <w:sz w:val="26"/>
                <w:szCs w:val="26"/>
                <w:lang w:val="en-US"/>
              </w:rPr>
              <w:t>Khatlon</w:t>
            </w:r>
            <w:proofErr w:type="spellEnd"/>
            <w:r w:rsidRPr="004275F9">
              <w:rPr>
                <w:sz w:val="26"/>
                <w:szCs w:val="26"/>
                <w:lang w:val="en-US"/>
              </w:rPr>
              <w:t xml:space="preserve"> Region </w:t>
            </w:r>
          </w:p>
        </w:tc>
        <w:tc>
          <w:tcPr>
            <w:tcW w:w="4961" w:type="dxa"/>
            <w:shd w:val="clear" w:color="auto" w:fill="FFFFFF"/>
          </w:tcPr>
          <w:p w14:paraId="39872680" w14:textId="77777777" w:rsidR="004275F9" w:rsidRPr="004275F9" w:rsidRDefault="004275F9" w:rsidP="004275F9">
            <w:pPr>
              <w:jc w:val="both"/>
              <w:rPr>
                <w:sz w:val="26"/>
                <w:szCs w:val="26"/>
                <w:lang w:val="tg-Cyrl-TJ"/>
              </w:rPr>
            </w:pPr>
            <w:r w:rsidRPr="004275F9">
              <w:rPr>
                <w:sz w:val="26"/>
                <w:szCs w:val="26"/>
                <w:lang w:val="en-US"/>
              </w:rPr>
              <w:t>NCC Secretariat</w:t>
            </w:r>
          </w:p>
        </w:tc>
        <w:tc>
          <w:tcPr>
            <w:tcW w:w="2551" w:type="dxa"/>
            <w:shd w:val="clear" w:color="auto" w:fill="FFFFFF"/>
          </w:tcPr>
          <w:p w14:paraId="10DCDB70" w14:textId="77777777" w:rsidR="004275F9" w:rsidRPr="004275F9" w:rsidRDefault="004275F9" w:rsidP="004275F9">
            <w:pPr>
              <w:jc w:val="both"/>
              <w:rPr>
                <w:sz w:val="26"/>
                <w:szCs w:val="26"/>
                <w:lang w:val="en-US"/>
              </w:rPr>
            </w:pPr>
            <w:r w:rsidRPr="004275F9">
              <w:rPr>
                <w:sz w:val="26"/>
                <w:szCs w:val="26"/>
                <w:lang w:val="en-US"/>
              </w:rPr>
              <w:t>Quarter 2</w:t>
            </w:r>
          </w:p>
        </w:tc>
      </w:tr>
      <w:tr w:rsidR="004275F9" w:rsidRPr="004275F9" w14:paraId="2040B13F" w14:textId="77777777" w:rsidTr="002B2120">
        <w:trPr>
          <w:trHeight w:val="983"/>
        </w:trPr>
        <w:tc>
          <w:tcPr>
            <w:tcW w:w="567" w:type="dxa"/>
            <w:shd w:val="clear" w:color="auto" w:fill="FFFFFF"/>
          </w:tcPr>
          <w:p w14:paraId="061432C0" w14:textId="77777777" w:rsidR="004275F9" w:rsidRPr="004275F9" w:rsidRDefault="004275F9" w:rsidP="004275F9">
            <w:pPr>
              <w:ind w:left="34"/>
              <w:jc w:val="center"/>
              <w:rPr>
                <w:sz w:val="26"/>
                <w:szCs w:val="26"/>
              </w:rPr>
            </w:pPr>
            <w:r w:rsidRPr="004275F9">
              <w:rPr>
                <w:sz w:val="26"/>
                <w:szCs w:val="26"/>
              </w:rPr>
              <w:lastRenderedPageBreak/>
              <w:t>4</w:t>
            </w:r>
          </w:p>
        </w:tc>
        <w:tc>
          <w:tcPr>
            <w:tcW w:w="6663" w:type="dxa"/>
            <w:shd w:val="clear" w:color="auto" w:fill="FFFFFF"/>
          </w:tcPr>
          <w:p w14:paraId="4FEBB116" w14:textId="77777777" w:rsidR="004275F9" w:rsidRPr="004275F9" w:rsidRDefault="004275F9" w:rsidP="004275F9">
            <w:pPr>
              <w:jc w:val="both"/>
              <w:rPr>
                <w:sz w:val="26"/>
                <w:szCs w:val="26"/>
                <w:lang w:val="en-US"/>
              </w:rPr>
            </w:pPr>
            <w:r w:rsidRPr="004275F9">
              <w:rPr>
                <w:sz w:val="26"/>
                <w:szCs w:val="26"/>
                <w:lang w:val="en-US"/>
              </w:rPr>
              <w:t>Organize coordination meeting with members of coordination councils on prevention and control of HIV/AIDS, TB and Malaria in Sughd Region</w:t>
            </w:r>
          </w:p>
        </w:tc>
        <w:tc>
          <w:tcPr>
            <w:tcW w:w="4961" w:type="dxa"/>
            <w:shd w:val="clear" w:color="auto" w:fill="FFFFFF"/>
          </w:tcPr>
          <w:p w14:paraId="1FF581D2" w14:textId="77777777" w:rsidR="004275F9" w:rsidRPr="004275F9" w:rsidRDefault="004275F9" w:rsidP="004275F9">
            <w:pPr>
              <w:jc w:val="both"/>
              <w:rPr>
                <w:sz w:val="26"/>
                <w:szCs w:val="26"/>
                <w:lang w:val="tg-Cyrl-TJ"/>
              </w:rPr>
            </w:pPr>
            <w:r w:rsidRPr="004275F9">
              <w:rPr>
                <w:sz w:val="26"/>
                <w:szCs w:val="26"/>
                <w:lang w:val="en-US"/>
              </w:rPr>
              <w:t>NCC Secretariat</w:t>
            </w:r>
          </w:p>
        </w:tc>
        <w:tc>
          <w:tcPr>
            <w:tcW w:w="2551" w:type="dxa"/>
            <w:shd w:val="clear" w:color="auto" w:fill="FFFFFF"/>
          </w:tcPr>
          <w:p w14:paraId="28820D30" w14:textId="77777777" w:rsidR="004275F9" w:rsidRPr="004275F9" w:rsidRDefault="004275F9" w:rsidP="004275F9">
            <w:pPr>
              <w:jc w:val="both"/>
              <w:rPr>
                <w:sz w:val="26"/>
                <w:szCs w:val="26"/>
                <w:lang w:val="en-US"/>
              </w:rPr>
            </w:pPr>
            <w:r w:rsidRPr="004275F9">
              <w:rPr>
                <w:sz w:val="26"/>
                <w:szCs w:val="26"/>
                <w:lang w:val="en-US"/>
              </w:rPr>
              <w:t>Quarter 2</w:t>
            </w:r>
          </w:p>
        </w:tc>
      </w:tr>
      <w:tr w:rsidR="004275F9" w:rsidRPr="004275F9" w14:paraId="5187D664" w14:textId="77777777" w:rsidTr="002B2120">
        <w:trPr>
          <w:trHeight w:val="983"/>
        </w:trPr>
        <w:tc>
          <w:tcPr>
            <w:tcW w:w="567" w:type="dxa"/>
            <w:shd w:val="clear" w:color="auto" w:fill="FFFFFF"/>
          </w:tcPr>
          <w:p w14:paraId="6CDC8A50" w14:textId="77777777" w:rsidR="004275F9" w:rsidRPr="004275F9" w:rsidRDefault="004275F9" w:rsidP="004275F9">
            <w:pPr>
              <w:ind w:left="34"/>
              <w:jc w:val="center"/>
              <w:rPr>
                <w:sz w:val="26"/>
                <w:szCs w:val="26"/>
              </w:rPr>
            </w:pPr>
            <w:r w:rsidRPr="004275F9">
              <w:rPr>
                <w:sz w:val="26"/>
                <w:szCs w:val="26"/>
              </w:rPr>
              <w:t>5</w:t>
            </w:r>
          </w:p>
        </w:tc>
        <w:tc>
          <w:tcPr>
            <w:tcW w:w="6663" w:type="dxa"/>
            <w:shd w:val="clear" w:color="auto" w:fill="FFFFFF"/>
          </w:tcPr>
          <w:p w14:paraId="63B30364" w14:textId="77777777" w:rsidR="004275F9" w:rsidRPr="004275F9" w:rsidRDefault="004275F9" w:rsidP="004275F9">
            <w:pPr>
              <w:jc w:val="both"/>
              <w:rPr>
                <w:sz w:val="26"/>
                <w:szCs w:val="26"/>
                <w:lang w:val="en-US"/>
              </w:rPr>
            </w:pPr>
            <w:r w:rsidRPr="004275F9">
              <w:rPr>
                <w:sz w:val="26"/>
                <w:szCs w:val="26"/>
                <w:lang w:val="en-US"/>
              </w:rPr>
              <w:t xml:space="preserve">Organize coordination meeting with members of coordination councils on prevention and control of HIV/AIDS, TB and Malaria in Bokhtar, </w:t>
            </w:r>
            <w:proofErr w:type="spellStart"/>
            <w:r w:rsidRPr="004275F9">
              <w:rPr>
                <w:sz w:val="26"/>
                <w:szCs w:val="26"/>
                <w:lang w:val="en-US"/>
              </w:rPr>
              <w:t>Khatlon</w:t>
            </w:r>
            <w:proofErr w:type="spellEnd"/>
            <w:r w:rsidRPr="004275F9">
              <w:rPr>
                <w:sz w:val="26"/>
                <w:szCs w:val="26"/>
                <w:lang w:val="en-US"/>
              </w:rPr>
              <w:t xml:space="preserve"> Region</w:t>
            </w:r>
          </w:p>
        </w:tc>
        <w:tc>
          <w:tcPr>
            <w:tcW w:w="4961" w:type="dxa"/>
            <w:shd w:val="clear" w:color="auto" w:fill="FFFFFF"/>
          </w:tcPr>
          <w:p w14:paraId="6595F58F" w14:textId="77777777" w:rsidR="004275F9" w:rsidRPr="004275F9" w:rsidRDefault="004275F9" w:rsidP="004275F9">
            <w:r w:rsidRPr="004275F9">
              <w:rPr>
                <w:sz w:val="26"/>
                <w:szCs w:val="26"/>
                <w:lang w:val="en-US"/>
              </w:rPr>
              <w:t>NCC Secretariat</w:t>
            </w:r>
          </w:p>
        </w:tc>
        <w:tc>
          <w:tcPr>
            <w:tcW w:w="2551" w:type="dxa"/>
            <w:shd w:val="clear" w:color="auto" w:fill="FFFFFF"/>
          </w:tcPr>
          <w:p w14:paraId="44FA4DCF" w14:textId="77777777" w:rsidR="004275F9" w:rsidRPr="004275F9" w:rsidRDefault="004275F9" w:rsidP="004275F9">
            <w:pPr>
              <w:jc w:val="both"/>
              <w:rPr>
                <w:sz w:val="26"/>
                <w:szCs w:val="26"/>
              </w:rPr>
            </w:pPr>
            <w:r w:rsidRPr="004275F9">
              <w:rPr>
                <w:sz w:val="26"/>
                <w:szCs w:val="26"/>
                <w:lang w:val="en-US"/>
              </w:rPr>
              <w:t>Quarter 3</w:t>
            </w:r>
          </w:p>
        </w:tc>
      </w:tr>
      <w:tr w:rsidR="004275F9" w:rsidRPr="004275F9" w14:paraId="42C88E52" w14:textId="77777777" w:rsidTr="002B2120">
        <w:trPr>
          <w:trHeight w:val="1257"/>
        </w:trPr>
        <w:tc>
          <w:tcPr>
            <w:tcW w:w="567" w:type="dxa"/>
            <w:shd w:val="clear" w:color="auto" w:fill="FFFFFF"/>
          </w:tcPr>
          <w:p w14:paraId="63388C26" w14:textId="77777777" w:rsidR="004275F9" w:rsidRPr="004275F9" w:rsidRDefault="004275F9" w:rsidP="004275F9">
            <w:pPr>
              <w:ind w:left="34"/>
              <w:jc w:val="center"/>
              <w:rPr>
                <w:sz w:val="26"/>
                <w:szCs w:val="26"/>
              </w:rPr>
            </w:pPr>
            <w:r w:rsidRPr="004275F9">
              <w:rPr>
                <w:sz w:val="26"/>
                <w:szCs w:val="26"/>
              </w:rPr>
              <w:t>6</w:t>
            </w:r>
          </w:p>
        </w:tc>
        <w:tc>
          <w:tcPr>
            <w:tcW w:w="6663" w:type="dxa"/>
            <w:shd w:val="clear" w:color="auto" w:fill="FFFFFF"/>
          </w:tcPr>
          <w:p w14:paraId="0B657522" w14:textId="77777777" w:rsidR="004275F9" w:rsidRPr="004275F9" w:rsidRDefault="004275F9" w:rsidP="004275F9">
            <w:pPr>
              <w:jc w:val="both"/>
              <w:rPr>
                <w:sz w:val="26"/>
                <w:szCs w:val="26"/>
                <w:lang w:val="en-US"/>
              </w:rPr>
            </w:pPr>
            <w:r w:rsidRPr="004275F9">
              <w:rPr>
                <w:sz w:val="26"/>
                <w:szCs w:val="26"/>
                <w:lang w:val="en-US"/>
              </w:rPr>
              <w:t>Organize coordination meeting with members of coordination councils on prevention and control of HIV/AIDS, TB and Malaria in GBAO</w:t>
            </w:r>
          </w:p>
        </w:tc>
        <w:tc>
          <w:tcPr>
            <w:tcW w:w="4961" w:type="dxa"/>
            <w:shd w:val="clear" w:color="auto" w:fill="FFFFFF"/>
          </w:tcPr>
          <w:p w14:paraId="4E4B5F56" w14:textId="77777777" w:rsidR="004275F9" w:rsidRPr="004275F9" w:rsidRDefault="004275F9" w:rsidP="004275F9">
            <w:r w:rsidRPr="004275F9">
              <w:rPr>
                <w:sz w:val="26"/>
                <w:szCs w:val="26"/>
                <w:lang w:val="en-US"/>
              </w:rPr>
              <w:t>NCC Secretariat</w:t>
            </w:r>
          </w:p>
        </w:tc>
        <w:tc>
          <w:tcPr>
            <w:tcW w:w="2551" w:type="dxa"/>
            <w:shd w:val="clear" w:color="auto" w:fill="FFFFFF"/>
          </w:tcPr>
          <w:p w14:paraId="3C9532BF" w14:textId="77777777" w:rsidR="004275F9" w:rsidRPr="004275F9" w:rsidRDefault="004275F9" w:rsidP="004275F9">
            <w:pPr>
              <w:jc w:val="both"/>
              <w:rPr>
                <w:sz w:val="26"/>
                <w:szCs w:val="26"/>
              </w:rPr>
            </w:pPr>
            <w:r w:rsidRPr="004275F9">
              <w:rPr>
                <w:sz w:val="26"/>
                <w:szCs w:val="26"/>
                <w:lang w:val="en-US"/>
              </w:rPr>
              <w:t>Quarter 4</w:t>
            </w:r>
          </w:p>
        </w:tc>
      </w:tr>
      <w:tr w:rsidR="004275F9" w:rsidRPr="004275F9" w14:paraId="4CF2BECD" w14:textId="77777777" w:rsidTr="002B2120">
        <w:trPr>
          <w:trHeight w:val="989"/>
        </w:trPr>
        <w:tc>
          <w:tcPr>
            <w:tcW w:w="567" w:type="dxa"/>
            <w:shd w:val="clear" w:color="auto" w:fill="FFFFFF"/>
          </w:tcPr>
          <w:p w14:paraId="2308BDD3" w14:textId="77777777" w:rsidR="004275F9" w:rsidRPr="004275F9" w:rsidRDefault="004275F9" w:rsidP="004275F9">
            <w:pPr>
              <w:ind w:left="34"/>
              <w:jc w:val="center"/>
              <w:rPr>
                <w:sz w:val="26"/>
                <w:szCs w:val="26"/>
              </w:rPr>
            </w:pPr>
            <w:r w:rsidRPr="004275F9">
              <w:rPr>
                <w:sz w:val="26"/>
                <w:szCs w:val="26"/>
              </w:rPr>
              <w:t>7</w:t>
            </w:r>
          </w:p>
        </w:tc>
        <w:tc>
          <w:tcPr>
            <w:tcW w:w="6663" w:type="dxa"/>
            <w:shd w:val="clear" w:color="auto" w:fill="FFFFFF"/>
          </w:tcPr>
          <w:p w14:paraId="21671FEC" w14:textId="77777777" w:rsidR="004275F9" w:rsidRPr="004275F9" w:rsidRDefault="004275F9" w:rsidP="004275F9">
            <w:pPr>
              <w:jc w:val="both"/>
              <w:rPr>
                <w:sz w:val="26"/>
                <w:szCs w:val="26"/>
                <w:lang w:val="tg-Cyrl-TJ"/>
              </w:rPr>
            </w:pPr>
            <w:r w:rsidRPr="004275F9">
              <w:rPr>
                <w:rFonts w:eastAsia="Arial Unicode MS"/>
                <w:sz w:val="26"/>
                <w:szCs w:val="26"/>
                <w:lang w:val="en-US"/>
              </w:rPr>
              <w:t xml:space="preserve">Post information in the NCC site and dissemination of NCC </w:t>
            </w:r>
            <w:proofErr w:type="gramStart"/>
            <w:r w:rsidRPr="004275F9">
              <w:rPr>
                <w:rFonts w:eastAsia="Arial Unicode MS"/>
                <w:sz w:val="26"/>
                <w:szCs w:val="26"/>
                <w:lang w:val="en-US"/>
              </w:rPr>
              <w:t xml:space="preserve">materials </w:t>
            </w:r>
            <w:r w:rsidRPr="004275F9">
              <w:rPr>
                <w:rFonts w:eastAsia="Arial Unicode MS"/>
                <w:sz w:val="26"/>
                <w:szCs w:val="26"/>
                <w:lang w:val="tg-Cyrl-TJ"/>
              </w:rPr>
              <w:t xml:space="preserve"> </w:t>
            </w:r>
            <w:r w:rsidRPr="004275F9">
              <w:rPr>
                <w:rFonts w:eastAsia="Arial Unicode MS"/>
                <w:sz w:val="26"/>
                <w:szCs w:val="26"/>
                <w:lang w:val="en-US"/>
              </w:rPr>
              <w:t>to</w:t>
            </w:r>
            <w:proofErr w:type="gramEnd"/>
            <w:r w:rsidRPr="004275F9">
              <w:rPr>
                <w:rFonts w:eastAsia="Arial Unicode MS"/>
                <w:sz w:val="26"/>
                <w:szCs w:val="26"/>
                <w:lang w:val="en-US"/>
              </w:rPr>
              <w:t xml:space="preserve"> local and international organizations and mass media</w:t>
            </w:r>
            <w:r w:rsidRPr="004275F9">
              <w:rPr>
                <w:rFonts w:eastAsia="Arial Unicode MS"/>
                <w:sz w:val="26"/>
                <w:szCs w:val="26"/>
                <w:lang w:val="tg-Cyrl-TJ"/>
              </w:rPr>
              <w:t xml:space="preserve"> </w:t>
            </w:r>
          </w:p>
        </w:tc>
        <w:tc>
          <w:tcPr>
            <w:tcW w:w="4961" w:type="dxa"/>
            <w:shd w:val="clear" w:color="auto" w:fill="FFFFFF"/>
          </w:tcPr>
          <w:p w14:paraId="0C40532A" w14:textId="77777777" w:rsidR="004275F9" w:rsidRPr="004275F9" w:rsidRDefault="004275F9" w:rsidP="004275F9">
            <w:r w:rsidRPr="004275F9">
              <w:rPr>
                <w:sz w:val="26"/>
                <w:szCs w:val="26"/>
                <w:lang w:val="en-US"/>
              </w:rPr>
              <w:t>NCC Secretariat</w:t>
            </w:r>
          </w:p>
        </w:tc>
        <w:tc>
          <w:tcPr>
            <w:tcW w:w="2551" w:type="dxa"/>
            <w:shd w:val="clear" w:color="auto" w:fill="FFFFFF"/>
          </w:tcPr>
          <w:p w14:paraId="1AC32F1A" w14:textId="77777777" w:rsidR="004275F9" w:rsidRPr="004275F9" w:rsidRDefault="004275F9" w:rsidP="004275F9">
            <w:pPr>
              <w:jc w:val="both"/>
              <w:rPr>
                <w:sz w:val="26"/>
                <w:szCs w:val="26"/>
                <w:lang w:val="en-US"/>
              </w:rPr>
            </w:pPr>
            <w:r w:rsidRPr="004275F9">
              <w:rPr>
                <w:sz w:val="26"/>
                <w:szCs w:val="26"/>
                <w:lang w:val="en-US"/>
              </w:rPr>
              <w:t xml:space="preserve">Regularly </w:t>
            </w:r>
          </w:p>
        </w:tc>
      </w:tr>
      <w:tr w:rsidR="004275F9" w:rsidRPr="00306D6A" w14:paraId="6DDC1C6F" w14:textId="77777777" w:rsidTr="002B2120">
        <w:tc>
          <w:tcPr>
            <w:tcW w:w="567" w:type="dxa"/>
            <w:shd w:val="clear" w:color="auto" w:fill="FFFFFF"/>
          </w:tcPr>
          <w:p w14:paraId="178EADD2" w14:textId="77777777" w:rsidR="004275F9" w:rsidRPr="004275F9" w:rsidRDefault="004275F9" w:rsidP="004275F9">
            <w:pPr>
              <w:ind w:left="34" w:hanging="426"/>
              <w:jc w:val="center"/>
              <w:rPr>
                <w:sz w:val="26"/>
                <w:szCs w:val="26"/>
              </w:rPr>
            </w:pPr>
            <w:r w:rsidRPr="004275F9">
              <w:rPr>
                <w:sz w:val="26"/>
                <w:szCs w:val="26"/>
              </w:rPr>
              <w:t xml:space="preserve">       8</w:t>
            </w:r>
          </w:p>
        </w:tc>
        <w:tc>
          <w:tcPr>
            <w:tcW w:w="6663" w:type="dxa"/>
            <w:shd w:val="clear" w:color="auto" w:fill="FFFFFF"/>
          </w:tcPr>
          <w:p w14:paraId="57AF019E" w14:textId="77777777" w:rsidR="004275F9" w:rsidRPr="004275F9" w:rsidRDefault="004275F9" w:rsidP="004275F9">
            <w:pPr>
              <w:jc w:val="both"/>
              <w:rPr>
                <w:sz w:val="26"/>
                <w:szCs w:val="26"/>
                <w:lang w:val="tg-Cyrl-TJ"/>
              </w:rPr>
            </w:pPr>
            <w:r w:rsidRPr="004275F9">
              <w:rPr>
                <w:sz w:val="26"/>
                <w:szCs w:val="26"/>
                <w:lang w:val="en-US"/>
              </w:rPr>
              <w:t>Organization of events</w:t>
            </w:r>
            <w:r w:rsidRPr="004275F9">
              <w:rPr>
                <w:sz w:val="26"/>
                <w:szCs w:val="26"/>
                <w:lang w:val="tg-Cyrl-TJ"/>
              </w:rPr>
              <w:t>:</w:t>
            </w:r>
          </w:p>
          <w:p w14:paraId="6FDDEA4E" w14:textId="77777777" w:rsidR="004275F9" w:rsidRPr="004275F9" w:rsidRDefault="004275F9" w:rsidP="004275F9">
            <w:pPr>
              <w:jc w:val="both"/>
              <w:rPr>
                <w:sz w:val="26"/>
                <w:szCs w:val="26"/>
                <w:lang w:val="tg-Cyrl-TJ"/>
              </w:rPr>
            </w:pPr>
            <w:r w:rsidRPr="004275F9">
              <w:rPr>
                <w:sz w:val="26"/>
                <w:szCs w:val="26"/>
                <w:lang w:val="tg-Cyrl-TJ"/>
              </w:rPr>
              <w:t xml:space="preserve">- </w:t>
            </w:r>
            <w:r w:rsidRPr="004275F9">
              <w:rPr>
                <w:sz w:val="26"/>
                <w:szCs w:val="26"/>
                <w:lang w:val="en-US"/>
              </w:rPr>
              <w:t>World TB Day</w:t>
            </w:r>
            <w:r w:rsidRPr="004275F9">
              <w:rPr>
                <w:sz w:val="26"/>
                <w:szCs w:val="26"/>
                <w:lang w:val="tg-Cyrl-TJ"/>
              </w:rPr>
              <w:t>;</w:t>
            </w:r>
          </w:p>
          <w:p w14:paraId="2F729F5C" w14:textId="77777777" w:rsidR="004275F9" w:rsidRPr="004275F9" w:rsidRDefault="004275F9" w:rsidP="004275F9">
            <w:pPr>
              <w:jc w:val="both"/>
              <w:rPr>
                <w:sz w:val="26"/>
                <w:szCs w:val="26"/>
                <w:lang w:val="tg-Cyrl-TJ"/>
              </w:rPr>
            </w:pPr>
            <w:r w:rsidRPr="004275F9">
              <w:rPr>
                <w:sz w:val="26"/>
                <w:szCs w:val="26"/>
                <w:lang w:val="tg-Cyrl-TJ"/>
              </w:rPr>
              <w:t xml:space="preserve">- </w:t>
            </w:r>
            <w:r w:rsidRPr="004275F9">
              <w:rPr>
                <w:sz w:val="26"/>
                <w:szCs w:val="26"/>
                <w:lang w:val="en-US"/>
              </w:rPr>
              <w:t>World Malaria Day</w:t>
            </w:r>
            <w:r w:rsidRPr="004275F9">
              <w:rPr>
                <w:sz w:val="26"/>
                <w:szCs w:val="26"/>
                <w:lang w:val="tg-Cyrl-TJ"/>
              </w:rPr>
              <w:t>;</w:t>
            </w:r>
          </w:p>
          <w:p w14:paraId="5B584AFC" w14:textId="77777777" w:rsidR="004275F9" w:rsidRPr="004275F9" w:rsidRDefault="004275F9" w:rsidP="004275F9">
            <w:pPr>
              <w:jc w:val="both"/>
              <w:rPr>
                <w:sz w:val="26"/>
                <w:szCs w:val="26"/>
                <w:lang w:val="en-US"/>
              </w:rPr>
            </w:pPr>
            <w:r w:rsidRPr="004275F9">
              <w:rPr>
                <w:sz w:val="26"/>
                <w:szCs w:val="26"/>
                <w:lang w:val="tg-Cyrl-TJ"/>
              </w:rPr>
              <w:t xml:space="preserve">- </w:t>
            </w:r>
            <w:r w:rsidRPr="004275F9">
              <w:rPr>
                <w:sz w:val="26"/>
                <w:szCs w:val="26"/>
                <w:lang w:val="en-US"/>
              </w:rPr>
              <w:t>World AIDS Day</w:t>
            </w:r>
          </w:p>
        </w:tc>
        <w:tc>
          <w:tcPr>
            <w:tcW w:w="4961" w:type="dxa"/>
            <w:shd w:val="clear" w:color="auto" w:fill="FFFFFF"/>
          </w:tcPr>
          <w:p w14:paraId="65419916" w14:textId="77777777" w:rsidR="004275F9" w:rsidRPr="004275F9" w:rsidRDefault="004275F9" w:rsidP="004275F9">
            <w:pPr>
              <w:jc w:val="both"/>
              <w:rPr>
                <w:sz w:val="26"/>
                <w:szCs w:val="26"/>
                <w:lang w:val="en-US"/>
              </w:rPr>
            </w:pPr>
            <w:r w:rsidRPr="004275F9">
              <w:rPr>
                <w:sz w:val="26"/>
                <w:szCs w:val="26"/>
                <w:lang w:val="en-US"/>
              </w:rPr>
              <w:t>Ministry of Health and Social Protection of the Population of Tajikistan</w:t>
            </w:r>
          </w:p>
        </w:tc>
        <w:tc>
          <w:tcPr>
            <w:tcW w:w="2551" w:type="dxa"/>
            <w:shd w:val="clear" w:color="auto" w:fill="FFFFFF"/>
          </w:tcPr>
          <w:p w14:paraId="209ABE48" w14:textId="77777777" w:rsidR="004275F9" w:rsidRPr="004275F9" w:rsidRDefault="004275F9" w:rsidP="004275F9">
            <w:pPr>
              <w:jc w:val="both"/>
              <w:rPr>
                <w:sz w:val="26"/>
                <w:szCs w:val="26"/>
                <w:lang w:val="en-US"/>
              </w:rPr>
            </w:pPr>
          </w:p>
          <w:p w14:paraId="6B828919" w14:textId="77777777" w:rsidR="004275F9" w:rsidRPr="004275F9" w:rsidRDefault="004275F9" w:rsidP="004275F9">
            <w:pPr>
              <w:jc w:val="both"/>
              <w:rPr>
                <w:sz w:val="26"/>
                <w:szCs w:val="26"/>
                <w:lang w:val="en-US"/>
              </w:rPr>
            </w:pPr>
            <w:r w:rsidRPr="004275F9">
              <w:rPr>
                <w:sz w:val="26"/>
                <w:szCs w:val="26"/>
                <w:lang w:val="en-US"/>
              </w:rPr>
              <w:t>24 March</w:t>
            </w:r>
          </w:p>
          <w:p w14:paraId="09D28616" w14:textId="77777777" w:rsidR="004275F9" w:rsidRPr="004275F9" w:rsidRDefault="004275F9" w:rsidP="004275F9">
            <w:pPr>
              <w:jc w:val="both"/>
              <w:rPr>
                <w:sz w:val="26"/>
                <w:szCs w:val="26"/>
                <w:lang w:val="en-US"/>
              </w:rPr>
            </w:pPr>
            <w:r w:rsidRPr="004275F9">
              <w:rPr>
                <w:sz w:val="26"/>
                <w:szCs w:val="26"/>
                <w:lang w:val="en-US"/>
              </w:rPr>
              <w:t>3d Sunday of May</w:t>
            </w:r>
          </w:p>
          <w:p w14:paraId="6C6EB329" w14:textId="77777777" w:rsidR="004275F9" w:rsidRPr="004275F9" w:rsidRDefault="004275F9" w:rsidP="004275F9">
            <w:pPr>
              <w:jc w:val="both"/>
              <w:rPr>
                <w:sz w:val="26"/>
                <w:szCs w:val="26"/>
                <w:lang w:val="en-US"/>
              </w:rPr>
            </w:pPr>
            <w:r w:rsidRPr="004275F9">
              <w:rPr>
                <w:sz w:val="26"/>
                <w:szCs w:val="26"/>
                <w:lang w:val="en-US"/>
              </w:rPr>
              <w:t>1 December</w:t>
            </w:r>
          </w:p>
        </w:tc>
      </w:tr>
    </w:tbl>
    <w:p w14:paraId="303BC7EF" w14:textId="77777777" w:rsidR="004275F9" w:rsidRPr="004275F9" w:rsidRDefault="004275F9" w:rsidP="004275F9">
      <w:pPr>
        <w:rPr>
          <w:b/>
          <w:sz w:val="26"/>
          <w:szCs w:val="26"/>
          <w:lang w:val="en-US"/>
        </w:rPr>
      </w:pPr>
    </w:p>
    <w:p w14:paraId="0071EE2D" w14:textId="77777777" w:rsidR="004275F9" w:rsidRPr="004275F9" w:rsidRDefault="004275F9" w:rsidP="004275F9">
      <w:pPr>
        <w:jc w:val="center"/>
        <w:rPr>
          <w:sz w:val="26"/>
          <w:szCs w:val="26"/>
          <w:lang w:val="en-US"/>
        </w:rPr>
      </w:pPr>
    </w:p>
    <w:p w14:paraId="2DCAD95D" w14:textId="77777777" w:rsidR="004275F9" w:rsidRPr="004275F9" w:rsidRDefault="004275F9" w:rsidP="004275F9">
      <w:pPr>
        <w:jc w:val="center"/>
        <w:rPr>
          <w:sz w:val="26"/>
          <w:szCs w:val="26"/>
          <w:lang w:val="en-US"/>
        </w:rPr>
      </w:pPr>
    </w:p>
    <w:p w14:paraId="5A019449" w14:textId="77777777" w:rsidR="004275F9" w:rsidRDefault="004275F9" w:rsidP="004275F9">
      <w:pPr>
        <w:jc w:val="center"/>
        <w:rPr>
          <w:sz w:val="26"/>
          <w:szCs w:val="26"/>
          <w:lang w:val="en-US"/>
        </w:rPr>
      </w:pPr>
      <w:r w:rsidRPr="004275F9">
        <w:rPr>
          <w:sz w:val="26"/>
          <w:szCs w:val="26"/>
          <w:lang w:val="en-US"/>
        </w:rPr>
        <w:t>NCC Executive Secretary</w:t>
      </w:r>
      <w:r w:rsidRPr="004275F9">
        <w:rPr>
          <w:sz w:val="26"/>
          <w:szCs w:val="26"/>
          <w:lang w:val="en-US"/>
        </w:rPr>
        <w:tab/>
      </w:r>
      <w:r w:rsidRPr="004275F9">
        <w:rPr>
          <w:sz w:val="26"/>
          <w:szCs w:val="26"/>
          <w:lang w:val="en-US"/>
        </w:rPr>
        <w:tab/>
      </w:r>
      <w:r w:rsidRPr="004275F9">
        <w:rPr>
          <w:sz w:val="26"/>
          <w:szCs w:val="26"/>
          <w:lang w:val="en-US"/>
        </w:rPr>
        <w:tab/>
      </w:r>
      <w:r w:rsidRPr="004275F9">
        <w:rPr>
          <w:sz w:val="26"/>
          <w:szCs w:val="26"/>
          <w:lang w:val="en-US"/>
        </w:rPr>
        <w:tab/>
      </w:r>
      <w:r w:rsidRPr="004275F9">
        <w:rPr>
          <w:sz w:val="26"/>
          <w:szCs w:val="26"/>
          <w:lang w:val="en-US"/>
        </w:rPr>
        <w:tab/>
      </w:r>
      <w:r w:rsidRPr="004275F9">
        <w:rPr>
          <w:sz w:val="26"/>
          <w:szCs w:val="26"/>
          <w:lang w:val="en-US"/>
        </w:rPr>
        <w:tab/>
      </w:r>
      <w:r w:rsidRPr="004275F9">
        <w:rPr>
          <w:sz w:val="26"/>
          <w:szCs w:val="26"/>
          <w:lang w:val="en-US"/>
        </w:rPr>
        <w:tab/>
      </w:r>
      <w:r w:rsidRPr="004275F9">
        <w:rPr>
          <w:sz w:val="26"/>
          <w:szCs w:val="26"/>
          <w:lang w:val="en-US"/>
        </w:rPr>
        <w:tab/>
      </w:r>
      <w:r w:rsidRPr="004275F9">
        <w:rPr>
          <w:sz w:val="26"/>
          <w:szCs w:val="26"/>
          <w:lang w:val="en-US"/>
        </w:rPr>
        <w:tab/>
      </w:r>
      <w:r w:rsidRPr="004275F9">
        <w:rPr>
          <w:sz w:val="26"/>
          <w:szCs w:val="26"/>
          <w:lang w:val="en-US"/>
        </w:rPr>
        <w:tab/>
        <w:t>Z.</w:t>
      </w:r>
      <w:r w:rsidRPr="004275F9">
        <w:rPr>
          <w:sz w:val="26"/>
          <w:szCs w:val="26"/>
        </w:rPr>
        <w:t>Т</w:t>
      </w:r>
      <w:r w:rsidRPr="004275F9">
        <w:rPr>
          <w:sz w:val="26"/>
          <w:szCs w:val="26"/>
          <w:lang w:val="en-US"/>
        </w:rPr>
        <w:t xml:space="preserve">. </w:t>
      </w:r>
      <w:proofErr w:type="spellStart"/>
      <w:r w:rsidRPr="004275F9">
        <w:rPr>
          <w:sz w:val="26"/>
          <w:szCs w:val="26"/>
          <w:lang w:val="en-US"/>
        </w:rPr>
        <w:t>Avgonov</w:t>
      </w:r>
      <w:proofErr w:type="spellEnd"/>
    </w:p>
    <w:p w14:paraId="39A49856" w14:textId="77777777" w:rsidR="004275F9" w:rsidRDefault="004275F9" w:rsidP="004275F9">
      <w:pPr>
        <w:jc w:val="center"/>
        <w:rPr>
          <w:sz w:val="26"/>
          <w:szCs w:val="26"/>
          <w:lang w:val="en-US"/>
        </w:rPr>
      </w:pPr>
    </w:p>
    <w:p w14:paraId="7588E5AD" w14:textId="77777777" w:rsidR="004275F9" w:rsidRDefault="004275F9" w:rsidP="004275F9">
      <w:pPr>
        <w:jc w:val="center"/>
        <w:rPr>
          <w:sz w:val="26"/>
          <w:szCs w:val="26"/>
          <w:lang w:val="en-US"/>
        </w:rPr>
      </w:pPr>
    </w:p>
    <w:p w14:paraId="71304A06" w14:textId="77777777" w:rsidR="004275F9" w:rsidRDefault="004275F9" w:rsidP="004275F9">
      <w:pPr>
        <w:jc w:val="center"/>
        <w:rPr>
          <w:sz w:val="26"/>
          <w:szCs w:val="26"/>
          <w:lang w:val="en-US"/>
        </w:rPr>
      </w:pPr>
    </w:p>
    <w:p w14:paraId="3748F26C" w14:textId="77777777" w:rsidR="004275F9" w:rsidRDefault="004275F9" w:rsidP="004275F9">
      <w:pPr>
        <w:jc w:val="center"/>
        <w:rPr>
          <w:sz w:val="26"/>
          <w:szCs w:val="26"/>
          <w:lang w:val="en-US"/>
        </w:rPr>
      </w:pPr>
    </w:p>
    <w:p w14:paraId="11753906" w14:textId="77777777" w:rsidR="004275F9" w:rsidRDefault="004275F9" w:rsidP="004275F9">
      <w:pPr>
        <w:jc w:val="center"/>
        <w:rPr>
          <w:sz w:val="26"/>
          <w:szCs w:val="26"/>
          <w:lang w:val="en-US"/>
        </w:rPr>
      </w:pPr>
    </w:p>
    <w:p w14:paraId="397E4521" w14:textId="77777777" w:rsidR="004275F9" w:rsidRDefault="004275F9" w:rsidP="004275F9">
      <w:pPr>
        <w:jc w:val="center"/>
        <w:rPr>
          <w:sz w:val="26"/>
          <w:szCs w:val="26"/>
          <w:lang w:val="en-US"/>
        </w:rPr>
      </w:pPr>
    </w:p>
    <w:p w14:paraId="6ABB3B21" w14:textId="77777777" w:rsidR="004275F9" w:rsidRDefault="004275F9" w:rsidP="004275F9">
      <w:pPr>
        <w:jc w:val="center"/>
        <w:rPr>
          <w:sz w:val="26"/>
          <w:szCs w:val="26"/>
          <w:lang w:val="en-US"/>
        </w:rPr>
      </w:pPr>
    </w:p>
    <w:p w14:paraId="2301F56C" w14:textId="77777777" w:rsidR="004275F9" w:rsidRDefault="004275F9" w:rsidP="004275F9">
      <w:pPr>
        <w:jc w:val="center"/>
        <w:rPr>
          <w:sz w:val="26"/>
          <w:szCs w:val="26"/>
          <w:lang w:val="en-US"/>
        </w:rPr>
      </w:pPr>
    </w:p>
    <w:p w14:paraId="7782AFF3" w14:textId="77777777" w:rsidR="004275F9" w:rsidRDefault="004275F9" w:rsidP="004275F9">
      <w:pPr>
        <w:jc w:val="center"/>
        <w:rPr>
          <w:sz w:val="26"/>
          <w:szCs w:val="26"/>
          <w:lang w:val="en-US"/>
        </w:rPr>
      </w:pPr>
    </w:p>
    <w:p w14:paraId="24D86538" w14:textId="77777777" w:rsidR="009C35FB" w:rsidRPr="009C35FB" w:rsidRDefault="009C35FB" w:rsidP="009C35FB">
      <w:pPr>
        <w:tabs>
          <w:tab w:val="left" w:pos="142"/>
        </w:tabs>
        <w:ind w:left="8222" w:right="-2"/>
        <w:jc w:val="center"/>
        <w:rPr>
          <w:sz w:val="26"/>
          <w:szCs w:val="26"/>
          <w:lang w:val="en-US" w:eastAsia="en-US"/>
        </w:rPr>
      </w:pPr>
      <w:r w:rsidRPr="009C35FB">
        <w:rPr>
          <w:sz w:val="26"/>
          <w:szCs w:val="26"/>
          <w:lang w:val="en-US" w:eastAsia="en-US"/>
        </w:rPr>
        <w:lastRenderedPageBreak/>
        <w:t xml:space="preserve">Approved </w:t>
      </w:r>
    </w:p>
    <w:p w14:paraId="0B8E03B6" w14:textId="77777777" w:rsidR="0089055F" w:rsidRDefault="0047536A" w:rsidP="009C35FB">
      <w:pPr>
        <w:tabs>
          <w:tab w:val="left" w:pos="142"/>
        </w:tabs>
        <w:ind w:left="8222" w:right="-2"/>
        <w:jc w:val="center"/>
        <w:rPr>
          <w:sz w:val="26"/>
          <w:szCs w:val="26"/>
          <w:lang w:val="en-US" w:eastAsia="en-US"/>
        </w:rPr>
      </w:pPr>
      <w:r w:rsidRPr="00D04BC8">
        <w:rPr>
          <w:lang w:val="en-US"/>
        </w:rPr>
        <w:t xml:space="preserve">Per clause </w:t>
      </w:r>
      <w:r>
        <w:rPr>
          <w:lang w:val="en-US"/>
        </w:rPr>
        <w:t xml:space="preserve">6, Minutes of the </w:t>
      </w:r>
      <w:r w:rsidR="009C35FB" w:rsidRPr="009C35FB">
        <w:rPr>
          <w:sz w:val="26"/>
          <w:szCs w:val="26"/>
          <w:lang w:val="en-US" w:eastAsia="en-US"/>
        </w:rPr>
        <w:t xml:space="preserve">meeting of the National Coordination Committee to fight HIV/AIDS, TB </w:t>
      </w:r>
    </w:p>
    <w:p w14:paraId="1CAFE897" w14:textId="3ECE4DDE" w:rsidR="009C35FB" w:rsidRPr="009C35FB" w:rsidRDefault="009C35FB" w:rsidP="009C35FB">
      <w:pPr>
        <w:tabs>
          <w:tab w:val="left" w:pos="142"/>
        </w:tabs>
        <w:ind w:left="8222" w:right="-2"/>
        <w:jc w:val="center"/>
        <w:rPr>
          <w:sz w:val="26"/>
          <w:szCs w:val="26"/>
          <w:lang w:val="en-US" w:eastAsia="en-US"/>
        </w:rPr>
      </w:pPr>
      <w:r w:rsidRPr="009C35FB">
        <w:rPr>
          <w:sz w:val="26"/>
          <w:szCs w:val="26"/>
          <w:lang w:val="en-US" w:eastAsia="en-US"/>
        </w:rPr>
        <w:t xml:space="preserve">and Malaria in the Republic of Tajikistan, </w:t>
      </w:r>
    </w:p>
    <w:p w14:paraId="237ABB21" w14:textId="77777777" w:rsidR="009C35FB" w:rsidRPr="009C35FB" w:rsidRDefault="009C35FB" w:rsidP="009C35FB">
      <w:pPr>
        <w:tabs>
          <w:tab w:val="left" w:pos="142"/>
        </w:tabs>
        <w:ind w:left="8222" w:right="-2"/>
        <w:jc w:val="center"/>
        <w:rPr>
          <w:sz w:val="26"/>
          <w:szCs w:val="26"/>
          <w:lang w:val="en-US" w:eastAsia="en-US"/>
        </w:rPr>
      </w:pPr>
      <w:r w:rsidRPr="009C35FB">
        <w:rPr>
          <w:sz w:val="26"/>
          <w:szCs w:val="26"/>
          <w:lang w:val="en-US" w:eastAsia="en-US"/>
        </w:rPr>
        <w:t xml:space="preserve"> 18 December 2023, №4/25-36</w:t>
      </w:r>
    </w:p>
    <w:p w14:paraId="3669A566" w14:textId="77777777" w:rsidR="009C35FB" w:rsidRPr="009C35FB" w:rsidRDefault="009C35FB" w:rsidP="009C35FB">
      <w:pPr>
        <w:keepNext/>
        <w:spacing w:before="240"/>
        <w:jc w:val="center"/>
        <w:outlineLvl w:val="0"/>
        <w:rPr>
          <w:b/>
          <w:bCs/>
          <w:kern w:val="32"/>
          <w:lang w:val="en-US" w:eastAsia="en-US"/>
        </w:rPr>
      </w:pPr>
    </w:p>
    <w:p w14:paraId="0DFB0DAE" w14:textId="77777777" w:rsidR="009C35FB" w:rsidRPr="009C35FB" w:rsidRDefault="009C35FB" w:rsidP="009C35FB">
      <w:pPr>
        <w:keepNext/>
        <w:spacing w:before="240"/>
        <w:jc w:val="center"/>
        <w:outlineLvl w:val="0"/>
        <w:rPr>
          <w:b/>
          <w:bCs/>
          <w:kern w:val="32"/>
          <w:sz w:val="28"/>
          <w:szCs w:val="28"/>
          <w:lang w:val="en-US" w:eastAsia="en-US"/>
        </w:rPr>
      </w:pPr>
      <w:r w:rsidRPr="009C35FB">
        <w:rPr>
          <w:b/>
          <w:bCs/>
          <w:kern w:val="32"/>
          <w:sz w:val="28"/>
          <w:szCs w:val="28"/>
          <w:lang w:val="en-US" w:eastAsia="en-US"/>
        </w:rPr>
        <w:t xml:space="preserve">2024 Oversight Commission Work Plan </w:t>
      </w:r>
    </w:p>
    <w:p w14:paraId="73487498" w14:textId="77777777" w:rsidR="009C35FB" w:rsidRPr="009C35FB" w:rsidRDefault="009C35FB" w:rsidP="009C35FB">
      <w:pPr>
        <w:autoSpaceDE w:val="0"/>
        <w:autoSpaceDN w:val="0"/>
        <w:adjustRightInd w:val="0"/>
        <w:ind w:left="720"/>
        <w:rPr>
          <w:b/>
          <w:lang w:val="en-US" w:eastAsia="en-US"/>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3012"/>
        <w:gridCol w:w="1949"/>
        <w:gridCol w:w="2068"/>
        <w:gridCol w:w="1708"/>
        <w:gridCol w:w="2302"/>
        <w:gridCol w:w="1596"/>
      </w:tblGrid>
      <w:tr w:rsidR="009C35FB" w:rsidRPr="009C35FB" w14:paraId="2F071837" w14:textId="77777777" w:rsidTr="009C35FB">
        <w:tc>
          <w:tcPr>
            <w:tcW w:w="851" w:type="pct"/>
            <w:shd w:val="clear" w:color="auto" w:fill="FBE4D5"/>
          </w:tcPr>
          <w:p w14:paraId="3DADE7C0" w14:textId="77777777" w:rsidR="009C35FB" w:rsidRPr="009C35FB" w:rsidRDefault="009C35FB" w:rsidP="009C35FB">
            <w:pPr>
              <w:autoSpaceDE w:val="0"/>
              <w:autoSpaceDN w:val="0"/>
              <w:adjustRightInd w:val="0"/>
              <w:jc w:val="center"/>
              <w:rPr>
                <w:b/>
                <w:lang w:val="en-US" w:eastAsia="en-US"/>
              </w:rPr>
            </w:pPr>
            <w:r w:rsidRPr="009C35FB">
              <w:rPr>
                <w:b/>
                <w:lang w:val="en-US" w:eastAsia="en-US"/>
              </w:rPr>
              <w:t xml:space="preserve">Activities </w:t>
            </w:r>
          </w:p>
        </w:tc>
        <w:tc>
          <w:tcPr>
            <w:tcW w:w="989" w:type="pct"/>
            <w:shd w:val="clear" w:color="auto" w:fill="FBE4D5"/>
          </w:tcPr>
          <w:p w14:paraId="53A08664" w14:textId="77777777" w:rsidR="009C35FB" w:rsidRPr="009C35FB" w:rsidRDefault="009C35FB" w:rsidP="009C35FB">
            <w:pPr>
              <w:autoSpaceDE w:val="0"/>
              <w:autoSpaceDN w:val="0"/>
              <w:adjustRightInd w:val="0"/>
              <w:jc w:val="center"/>
              <w:rPr>
                <w:b/>
                <w:lang w:val="en-US" w:eastAsia="en-US"/>
              </w:rPr>
            </w:pPr>
            <w:r w:rsidRPr="009C35FB">
              <w:rPr>
                <w:b/>
                <w:lang w:val="en-US" w:eastAsia="en-US"/>
              </w:rPr>
              <w:t xml:space="preserve">Description </w:t>
            </w:r>
          </w:p>
        </w:tc>
        <w:tc>
          <w:tcPr>
            <w:tcW w:w="640" w:type="pct"/>
            <w:shd w:val="clear" w:color="auto" w:fill="FBE4D5"/>
          </w:tcPr>
          <w:p w14:paraId="50509BC5" w14:textId="77777777" w:rsidR="009C35FB" w:rsidRPr="009C35FB" w:rsidRDefault="009C35FB" w:rsidP="009C35FB">
            <w:pPr>
              <w:autoSpaceDE w:val="0"/>
              <w:autoSpaceDN w:val="0"/>
              <w:adjustRightInd w:val="0"/>
              <w:jc w:val="center"/>
              <w:rPr>
                <w:b/>
                <w:lang w:val="en-US" w:eastAsia="en-US"/>
              </w:rPr>
            </w:pPr>
            <w:r w:rsidRPr="009C35FB">
              <w:rPr>
                <w:b/>
                <w:lang w:val="en-US" w:eastAsia="en-US"/>
              </w:rPr>
              <w:t>Deadline</w:t>
            </w:r>
          </w:p>
        </w:tc>
        <w:tc>
          <w:tcPr>
            <w:tcW w:w="679" w:type="pct"/>
            <w:shd w:val="clear" w:color="auto" w:fill="FBE4D5"/>
          </w:tcPr>
          <w:p w14:paraId="3F74AE8E" w14:textId="77777777" w:rsidR="009C35FB" w:rsidRPr="009C35FB" w:rsidRDefault="009C35FB" w:rsidP="009C35FB">
            <w:pPr>
              <w:autoSpaceDE w:val="0"/>
              <w:autoSpaceDN w:val="0"/>
              <w:adjustRightInd w:val="0"/>
              <w:jc w:val="center"/>
              <w:rPr>
                <w:b/>
                <w:lang w:val="en-US" w:eastAsia="en-US"/>
              </w:rPr>
            </w:pPr>
            <w:r w:rsidRPr="009C35FB">
              <w:rPr>
                <w:b/>
                <w:lang w:val="en-US" w:eastAsia="en-US"/>
              </w:rPr>
              <w:t>Responsible parties</w:t>
            </w:r>
          </w:p>
        </w:tc>
        <w:tc>
          <w:tcPr>
            <w:tcW w:w="561" w:type="pct"/>
            <w:shd w:val="clear" w:color="auto" w:fill="FBE4D5"/>
          </w:tcPr>
          <w:p w14:paraId="7A595D31" w14:textId="77777777" w:rsidR="009C35FB" w:rsidRPr="009C35FB" w:rsidRDefault="009C35FB" w:rsidP="009C35FB">
            <w:pPr>
              <w:autoSpaceDE w:val="0"/>
              <w:autoSpaceDN w:val="0"/>
              <w:adjustRightInd w:val="0"/>
              <w:jc w:val="center"/>
              <w:rPr>
                <w:b/>
                <w:lang w:eastAsia="en-US"/>
              </w:rPr>
            </w:pPr>
            <w:r w:rsidRPr="009C35FB">
              <w:rPr>
                <w:b/>
                <w:lang w:val="en-US" w:eastAsia="en-US"/>
              </w:rPr>
              <w:t xml:space="preserve">Reporting </w:t>
            </w:r>
            <w:r w:rsidRPr="009C35FB">
              <w:rPr>
                <w:b/>
                <w:lang w:eastAsia="en-US"/>
              </w:rPr>
              <w:t xml:space="preserve"> </w:t>
            </w:r>
          </w:p>
        </w:tc>
        <w:tc>
          <w:tcPr>
            <w:tcW w:w="756" w:type="pct"/>
            <w:shd w:val="clear" w:color="auto" w:fill="FBE4D5"/>
          </w:tcPr>
          <w:p w14:paraId="51591850" w14:textId="77777777" w:rsidR="009C35FB" w:rsidRPr="009C35FB" w:rsidRDefault="009C35FB" w:rsidP="009C35FB">
            <w:pPr>
              <w:autoSpaceDE w:val="0"/>
              <w:autoSpaceDN w:val="0"/>
              <w:adjustRightInd w:val="0"/>
              <w:jc w:val="center"/>
              <w:rPr>
                <w:b/>
                <w:lang w:val="en-US" w:eastAsia="en-US"/>
              </w:rPr>
            </w:pPr>
            <w:r w:rsidRPr="009C35FB">
              <w:rPr>
                <w:b/>
                <w:lang w:val="en-US" w:eastAsia="en-US"/>
              </w:rPr>
              <w:t>Monitoring</w:t>
            </w:r>
          </w:p>
        </w:tc>
        <w:tc>
          <w:tcPr>
            <w:tcW w:w="524" w:type="pct"/>
            <w:shd w:val="clear" w:color="auto" w:fill="FBE4D5"/>
          </w:tcPr>
          <w:p w14:paraId="6206841C" w14:textId="77777777" w:rsidR="009C35FB" w:rsidRPr="009C35FB" w:rsidRDefault="009C35FB" w:rsidP="009C35FB">
            <w:pPr>
              <w:autoSpaceDE w:val="0"/>
              <w:autoSpaceDN w:val="0"/>
              <w:adjustRightInd w:val="0"/>
              <w:rPr>
                <w:b/>
                <w:lang w:val="en-US" w:eastAsia="en-US"/>
              </w:rPr>
            </w:pPr>
            <w:r w:rsidRPr="009C35FB">
              <w:rPr>
                <w:b/>
                <w:lang w:val="en-US" w:eastAsia="en-US"/>
              </w:rPr>
              <w:t xml:space="preserve">Comments </w:t>
            </w:r>
          </w:p>
        </w:tc>
      </w:tr>
      <w:tr w:rsidR="009C35FB" w:rsidRPr="00306D6A" w14:paraId="216A60EA" w14:textId="77777777" w:rsidTr="009C35FB">
        <w:trPr>
          <w:trHeight w:val="368"/>
        </w:trPr>
        <w:tc>
          <w:tcPr>
            <w:tcW w:w="5000" w:type="pct"/>
            <w:gridSpan w:val="7"/>
            <w:shd w:val="clear" w:color="auto" w:fill="DEEAF6"/>
          </w:tcPr>
          <w:p w14:paraId="3E38BAFD" w14:textId="77777777" w:rsidR="009C35FB" w:rsidRPr="009C35FB" w:rsidRDefault="009C35FB" w:rsidP="009C35FB">
            <w:pPr>
              <w:autoSpaceDE w:val="0"/>
              <w:autoSpaceDN w:val="0"/>
              <w:adjustRightInd w:val="0"/>
              <w:jc w:val="center"/>
              <w:rPr>
                <w:lang w:val="en-US" w:eastAsia="en-US"/>
              </w:rPr>
            </w:pPr>
            <w:r w:rsidRPr="009C35FB">
              <w:rPr>
                <w:b/>
                <w:bCs/>
                <w:lang w:val="en-GB" w:eastAsia="en-US"/>
              </w:rPr>
              <w:t>I</w:t>
            </w:r>
            <w:r w:rsidRPr="009C35FB">
              <w:rPr>
                <w:b/>
                <w:bCs/>
                <w:lang w:val="en-US" w:eastAsia="en-US"/>
              </w:rPr>
              <w:t xml:space="preserve">. Identify oversight functions and responsibilities and capacity building on oversight  </w:t>
            </w:r>
          </w:p>
        </w:tc>
      </w:tr>
      <w:tr w:rsidR="009C35FB" w:rsidRPr="00306D6A" w14:paraId="7F22F3EA" w14:textId="77777777" w:rsidTr="002B2120">
        <w:trPr>
          <w:trHeight w:val="1970"/>
        </w:trPr>
        <w:tc>
          <w:tcPr>
            <w:tcW w:w="851" w:type="pct"/>
          </w:tcPr>
          <w:p w14:paraId="0914C528" w14:textId="77777777" w:rsidR="009C35FB" w:rsidRPr="009C35FB" w:rsidRDefault="009C35FB" w:rsidP="009C35FB">
            <w:pPr>
              <w:numPr>
                <w:ilvl w:val="1"/>
                <w:numId w:val="25"/>
              </w:numPr>
              <w:contextualSpacing/>
              <w:rPr>
                <w:lang w:val="en-US" w:eastAsia="en-US"/>
              </w:rPr>
            </w:pPr>
            <w:r w:rsidRPr="009C35FB">
              <w:rPr>
                <w:lang w:val="en-US" w:eastAsia="en-US"/>
              </w:rPr>
              <w:t>Development of oversight activities and visits schedule for 2024</w:t>
            </w:r>
          </w:p>
          <w:p w14:paraId="7CDC4254" w14:textId="77777777" w:rsidR="009C35FB" w:rsidRPr="009C35FB" w:rsidRDefault="009C35FB" w:rsidP="009C35FB">
            <w:pPr>
              <w:ind w:left="360"/>
              <w:contextualSpacing/>
              <w:rPr>
                <w:b/>
                <w:bCs/>
                <w:lang w:val="en-US" w:eastAsia="en-US"/>
              </w:rPr>
            </w:pPr>
          </w:p>
        </w:tc>
        <w:tc>
          <w:tcPr>
            <w:tcW w:w="989" w:type="pct"/>
          </w:tcPr>
          <w:p w14:paraId="28E99690" w14:textId="77777777" w:rsidR="009C35FB" w:rsidRPr="009C35FB" w:rsidRDefault="009C35FB" w:rsidP="009C35FB">
            <w:pPr>
              <w:rPr>
                <w:lang w:val="en-US" w:eastAsia="en-US"/>
              </w:rPr>
            </w:pPr>
            <w:r w:rsidRPr="009C35FB">
              <w:rPr>
                <w:lang w:val="en-US" w:eastAsia="en-US"/>
              </w:rPr>
              <w:t xml:space="preserve">Oversight activities and visits schedule will be developed based of GF guides and national oversight plan </w:t>
            </w:r>
          </w:p>
        </w:tc>
        <w:tc>
          <w:tcPr>
            <w:tcW w:w="640" w:type="pct"/>
          </w:tcPr>
          <w:p w14:paraId="2441EA81" w14:textId="77777777" w:rsidR="009C35FB" w:rsidRPr="009C35FB" w:rsidRDefault="009C35FB" w:rsidP="009C35FB">
            <w:pPr>
              <w:autoSpaceDE w:val="0"/>
              <w:autoSpaceDN w:val="0"/>
              <w:adjustRightInd w:val="0"/>
              <w:rPr>
                <w:lang w:eastAsia="en-US"/>
              </w:rPr>
            </w:pPr>
            <w:r w:rsidRPr="009C35FB">
              <w:rPr>
                <w:lang w:val="en-US" w:eastAsia="en-US"/>
              </w:rPr>
              <w:t>January</w:t>
            </w:r>
            <w:r w:rsidRPr="009C35FB">
              <w:rPr>
                <w:lang w:eastAsia="en-US"/>
              </w:rPr>
              <w:t xml:space="preserve"> 2024</w:t>
            </w:r>
          </w:p>
          <w:p w14:paraId="0FCE28B0" w14:textId="77777777" w:rsidR="009C35FB" w:rsidRPr="009C35FB" w:rsidRDefault="009C35FB" w:rsidP="009C35FB">
            <w:pPr>
              <w:autoSpaceDE w:val="0"/>
              <w:autoSpaceDN w:val="0"/>
              <w:adjustRightInd w:val="0"/>
              <w:rPr>
                <w:lang w:eastAsia="en-US"/>
              </w:rPr>
            </w:pPr>
          </w:p>
        </w:tc>
        <w:tc>
          <w:tcPr>
            <w:tcW w:w="679" w:type="pct"/>
          </w:tcPr>
          <w:p w14:paraId="72FBA8E6" w14:textId="77777777" w:rsidR="009C35FB" w:rsidRPr="009C35FB" w:rsidRDefault="009C35FB" w:rsidP="009C35FB">
            <w:pPr>
              <w:autoSpaceDE w:val="0"/>
              <w:autoSpaceDN w:val="0"/>
              <w:adjustRightInd w:val="0"/>
              <w:rPr>
                <w:lang w:eastAsia="en-US"/>
              </w:rPr>
            </w:pPr>
            <w:r w:rsidRPr="009C35FB">
              <w:rPr>
                <w:lang w:val="en-US" w:eastAsia="en-US"/>
              </w:rPr>
              <w:t>Oversight commission</w:t>
            </w:r>
            <w:r w:rsidRPr="009C35FB">
              <w:rPr>
                <w:lang w:eastAsia="en-US"/>
              </w:rPr>
              <w:t>,</w:t>
            </w:r>
          </w:p>
          <w:p w14:paraId="3B8B6BE7" w14:textId="77777777" w:rsidR="009C35FB" w:rsidRPr="009C35FB" w:rsidRDefault="009C35FB" w:rsidP="009C35FB">
            <w:pPr>
              <w:autoSpaceDE w:val="0"/>
              <w:autoSpaceDN w:val="0"/>
              <w:adjustRightInd w:val="0"/>
              <w:rPr>
                <w:lang w:val="en-US" w:eastAsia="en-US"/>
              </w:rPr>
            </w:pPr>
            <w:r w:rsidRPr="009C35FB">
              <w:rPr>
                <w:lang w:val="en-US" w:eastAsia="en-US"/>
              </w:rPr>
              <w:t>NCC Secretariat</w:t>
            </w:r>
          </w:p>
          <w:p w14:paraId="6EB74991" w14:textId="77777777" w:rsidR="009C35FB" w:rsidRPr="009C35FB" w:rsidRDefault="009C35FB" w:rsidP="009C35FB">
            <w:pPr>
              <w:autoSpaceDE w:val="0"/>
              <w:autoSpaceDN w:val="0"/>
              <w:adjustRightInd w:val="0"/>
              <w:rPr>
                <w:lang w:val="en-US" w:eastAsia="en-US"/>
              </w:rPr>
            </w:pPr>
          </w:p>
        </w:tc>
        <w:tc>
          <w:tcPr>
            <w:tcW w:w="561" w:type="pct"/>
          </w:tcPr>
          <w:p w14:paraId="088E38EA" w14:textId="77777777" w:rsidR="009C35FB" w:rsidRPr="009C35FB" w:rsidRDefault="009C35FB" w:rsidP="009C35FB">
            <w:pPr>
              <w:autoSpaceDE w:val="0"/>
              <w:autoSpaceDN w:val="0"/>
              <w:adjustRightInd w:val="0"/>
              <w:rPr>
                <w:lang w:val="en-US" w:eastAsia="en-US"/>
              </w:rPr>
            </w:pPr>
            <w:r w:rsidRPr="009C35FB">
              <w:rPr>
                <w:lang w:val="en-US" w:eastAsia="en-US"/>
              </w:rPr>
              <w:t>Minutes of meetings of oversight commission. Annual GF report</w:t>
            </w:r>
          </w:p>
        </w:tc>
        <w:tc>
          <w:tcPr>
            <w:tcW w:w="756" w:type="pct"/>
          </w:tcPr>
          <w:p w14:paraId="532A1896" w14:textId="77777777" w:rsidR="009C35FB" w:rsidRPr="009C35FB" w:rsidRDefault="009C35FB" w:rsidP="009C35FB">
            <w:pPr>
              <w:rPr>
                <w:lang w:val="en-US" w:eastAsia="en-US"/>
              </w:rPr>
            </w:pPr>
            <w:r w:rsidRPr="009C35FB">
              <w:rPr>
                <w:lang w:val="en-US" w:eastAsia="en-US"/>
              </w:rPr>
              <w:t xml:space="preserve">Monitoring and reporting will be provided by NCC Secretariat  </w:t>
            </w:r>
          </w:p>
        </w:tc>
        <w:tc>
          <w:tcPr>
            <w:tcW w:w="524" w:type="pct"/>
          </w:tcPr>
          <w:p w14:paraId="10FE1972" w14:textId="77777777" w:rsidR="009C35FB" w:rsidRPr="009C35FB" w:rsidRDefault="009C35FB" w:rsidP="009C35FB">
            <w:pPr>
              <w:autoSpaceDE w:val="0"/>
              <w:autoSpaceDN w:val="0"/>
              <w:adjustRightInd w:val="0"/>
              <w:rPr>
                <w:lang w:val="en-US" w:eastAsia="en-US"/>
              </w:rPr>
            </w:pPr>
          </w:p>
        </w:tc>
      </w:tr>
      <w:tr w:rsidR="009C35FB" w:rsidRPr="00306D6A" w14:paraId="41002373" w14:textId="77777777" w:rsidTr="002B2120">
        <w:tc>
          <w:tcPr>
            <w:tcW w:w="851" w:type="pct"/>
          </w:tcPr>
          <w:p w14:paraId="7AF45F7A" w14:textId="77777777" w:rsidR="009C35FB" w:rsidRPr="009C35FB" w:rsidRDefault="009C35FB" w:rsidP="009C35FB">
            <w:pPr>
              <w:rPr>
                <w:lang w:val="en-US" w:eastAsia="en-US"/>
              </w:rPr>
            </w:pPr>
            <w:proofErr w:type="gramStart"/>
            <w:r w:rsidRPr="009C35FB">
              <w:rPr>
                <w:lang w:val="en-US" w:eastAsia="en-US"/>
              </w:rPr>
              <w:t>1.2  Trainings</w:t>
            </w:r>
            <w:proofErr w:type="gramEnd"/>
            <w:r w:rsidRPr="009C35FB">
              <w:rPr>
                <w:lang w:val="en-US" w:eastAsia="en-US"/>
              </w:rPr>
              <w:t xml:space="preserve"> for new NCC members on oversight and responsibilities of the oversight commission  </w:t>
            </w:r>
          </w:p>
        </w:tc>
        <w:tc>
          <w:tcPr>
            <w:tcW w:w="989" w:type="pct"/>
          </w:tcPr>
          <w:p w14:paraId="0BFFB4BF" w14:textId="77777777" w:rsidR="009C35FB" w:rsidRPr="009C35FB" w:rsidRDefault="009C35FB" w:rsidP="009C35FB">
            <w:pPr>
              <w:autoSpaceDE w:val="0"/>
              <w:autoSpaceDN w:val="0"/>
              <w:adjustRightInd w:val="0"/>
              <w:rPr>
                <w:lang w:val="en-US" w:eastAsia="en-US"/>
              </w:rPr>
            </w:pPr>
            <w:r w:rsidRPr="009C35FB">
              <w:rPr>
                <w:lang w:val="en-US" w:eastAsia="en-US"/>
              </w:rPr>
              <w:t xml:space="preserve">Training on oversight/ oversight commission functions and objectives will be conducted for new NCC members </w:t>
            </w:r>
          </w:p>
        </w:tc>
        <w:tc>
          <w:tcPr>
            <w:tcW w:w="640" w:type="pct"/>
          </w:tcPr>
          <w:p w14:paraId="6BC5CCBD" w14:textId="77777777" w:rsidR="009C35FB" w:rsidRPr="009C35FB" w:rsidRDefault="009C35FB" w:rsidP="009C35FB">
            <w:pPr>
              <w:autoSpaceDE w:val="0"/>
              <w:autoSpaceDN w:val="0"/>
              <w:adjustRightInd w:val="0"/>
              <w:rPr>
                <w:lang w:val="en-US" w:eastAsia="en-US"/>
              </w:rPr>
            </w:pPr>
            <w:r w:rsidRPr="009C35FB">
              <w:rPr>
                <w:lang w:val="en-US" w:eastAsia="en-US"/>
              </w:rPr>
              <w:t>First half of 2024</w:t>
            </w:r>
          </w:p>
        </w:tc>
        <w:tc>
          <w:tcPr>
            <w:tcW w:w="679" w:type="pct"/>
          </w:tcPr>
          <w:p w14:paraId="1E4C6832" w14:textId="77777777" w:rsidR="009C35FB" w:rsidRPr="009C35FB" w:rsidRDefault="009C35FB" w:rsidP="009C35FB">
            <w:pPr>
              <w:autoSpaceDE w:val="0"/>
              <w:autoSpaceDN w:val="0"/>
              <w:adjustRightInd w:val="0"/>
              <w:rPr>
                <w:lang w:val="en-US" w:eastAsia="en-US"/>
              </w:rPr>
            </w:pPr>
            <w:r w:rsidRPr="009C35FB">
              <w:rPr>
                <w:lang w:val="en-US" w:eastAsia="en-US"/>
              </w:rPr>
              <w:t>NCC Secretariat</w:t>
            </w:r>
          </w:p>
          <w:p w14:paraId="7446119D" w14:textId="77777777" w:rsidR="009C35FB" w:rsidRPr="009C35FB" w:rsidRDefault="009C35FB" w:rsidP="009C35FB">
            <w:pPr>
              <w:autoSpaceDE w:val="0"/>
              <w:autoSpaceDN w:val="0"/>
              <w:adjustRightInd w:val="0"/>
              <w:rPr>
                <w:lang w:eastAsia="en-US"/>
              </w:rPr>
            </w:pPr>
          </w:p>
        </w:tc>
        <w:tc>
          <w:tcPr>
            <w:tcW w:w="561" w:type="pct"/>
          </w:tcPr>
          <w:p w14:paraId="3F1EB0DE" w14:textId="77777777" w:rsidR="009C35FB" w:rsidRPr="009C35FB" w:rsidRDefault="009C35FB" w:rsidP="009C35FB">
            <w:pPr>
              <w:autoSpaceDE w:val="0"/>
              <w:autoSpaceDN w:val="0"/>
              <w:adjustRightInd w:val="0"/>
              <w:rPr>
                <w:lang w:val="en-US" w:eastAsia="en-US"/>
              </w:rPr>
            </w:pPr>
            <w:r w:rsidRPr="009C35FB">
              <w:rPr>
                <w:lang w:val="en-US" w:eastAsia="en-US"/>
              </w:rPr>
              <w:t>Training report. Annual GF report</w:t>
            </w:r>
          </w:p>
        </w:tc>
        <w:tc>
          <w:tcPr>
            <w:tcW w:w="756" w:type="pct"/>
          </w:tcPr>
          <w:p w14:paraId="1773FFCE" w14:textId="77777777" w:rsidR="009C35FB" w:rsidRPr="009C35FB" w:rsidRDefault="009C35FB" w:rsidP="009C35FB">
            <w:pPr>
              <w:rPr>
                <w:lang w:val="en-US" w:eastAsia="en-US"/>
              </w:rPr>
            </w:pPr>
            <w:r w:rsidRPr="009C35FB">
              <w:rPr>
                <w:lang w:val="en-US" w:eastAsia="en-US"/>
              </w:rPr>
              <w:t xml:space="preserve">Monitoring and reporting will be provided by NCC Secretariat  </w:t>
            </w:r>
          </w:p>
        </w:tc>
        <w:tc>
          <w:tcPr>
            <w:tcW w:w="524" w:type="pct"/>
          </w:tcPr>
          <w:p w14:paraId="58293C6E" w14:textId="77777777" w:rsidR="009C35FB" w:rsidRPr="009C35FB" w:rsidRDefault="009C35FB" w:rsidP="009C35FB">
            <w:pPr>
              <w:autoSpaceDE w:val="0"/>
              <w:autoSpaceDN w:val="0"/>
              <w:adjustRightInd w:val="0"/>
              <w:rPr>
                <w:lang w:val="en-US" w:eastAsia="en-US"/>
              </w:rPr>
            </w:pPr>
          </w:p>
        </w:tc>
      </w:tr>
      <w:tr w:rsidR="009C35FB" w:rsidRPr="00306D6A" w14:paraId="2AE3896D" w14:textId="77777777" w:rsidTr="009C35FB">
        <w:tc>
          <w:tcPr>
            <w:tcW w:w="5000" w:type="pct"/>
            <w:gridSpan w:val="7"/>
            <w:shd w:val="clear" w:color="auto" w:fill="DEEAF6"/>
          </w:tcPr>
          <w:p w14:paraId="3D5CC44D" w14:textId="77777777" w:rsidR="009C35FB" w:rsidRPr="009C35FB" w:rsidRDefault="009C35FB" w:rsidP="009C35FB">
            <w:pPr>
              <w:autoSpaceDE w:val="0"/>
              <w:autoSpaceDN w:val="0"/>
              <w:adjustRightInd w:val="0"/>
              <w:jc w:val="center"/>
              <w:rPr>
                <w:lang w:val="en-US" w:eastAsia="en-US"/>
              </w:rPr>
            </w:pPr>
            <w:r w:rsidRPr="009C35FB">
              <w:rPr>
                <w:b/>
                <w:bCs/>
                <w:lang w:val="en-GB" w:eastAsia="en-US"/>
              </w:rPr>
              <w:t>II</w:t>
            </w:r>
            <w:r w:rsidRPr="009C35FB">
              <w:rPr>
                <w:b/>
                <w:bCs/>
                <w:lang w:val="en-US" w:eastAsia="en-US"/>
              </w:rPr>
              <w:t>. Data collection for GF grants via collection of reports from grant implementers and site visits</w:t>
            </w:r>
          </w:p>
        </w:tc>
      </w:tr>
      <w:tr w:rsidR="009C35FB" w:rsidRPr="00306D6A" w14:paraId="694EA7F5" w14:textId="77777777" w:rsidTr="002B2120">
        <w:tc>
          <w:tcPr>
            <w:tcW w:w="851" w:type="pct"/>
          </w:tcPr>
          <w:p w14:paraId="761BF110" w14:textId="77777777" w:rsidR="009C35FB" w:rsidRPr="009C35FB" w:rsidRDefault="009C35FB" w:rsidP="009C35FB">
            <w:pPr>
              <w:rPr>
                <w:b/>
                <w:bCs/>
                <w:lang w:val="en-US" w:eastAsia="en-US"/>
              </w:rPr>
            </w:pPr>
            <w:r w:rsidRPr="009C35FB">
              <w:rPr>
                <w:lang w:val="en-US" w:eastAsia="en-US"/>
              </w:rPr>
              <w:t>2.1. Update of reporting templates and checklists for visits</w:t>
            </w:r>
            <w:r w:rsidRPr="009C35FB">
              <w:rPr>
                <w:b/>
                <w:bCs/>
                <w:lang w:val="en-US" w:eastAsia="en-US"/>
              </w:rPr>
              <w:t xml:space="preserve"> </w:t>
            </w:r>
          </w:p>
        </w:tc>
        <w:tc>
          <w:tcPr>
            <w:tcW w:w="989" w:type="pct"/>
          </w:tcPr>
          <w:p w14:paraId="28FBE42E" w14:textId="77777777" w:rsidR="009C35FB" w:rsidRPr="009C35FB" w:rsidRDefault="009C35FB" w:rsidP="009C35FB">
            <w:pPr>
              <w:autoSpaceDE w:val="0"/>
              <w:autoSpaceDN w:val="0"/>
              <w:adjustRightInd w:val="0"/>
              <w:rPr>
                <w:lang w:val="en-US" w:eastAsia="en-US"/>
              </w:rPr>
            </w:pPr>
            <w:r w:rsidRPr="009C35FB">
              <w:rPr>
                <w:lang w:val="en-US" w:eastAsia="en-US"/>
              </w:rPr>
              <w:t>Review of documents/ templates recommended by the GF and if needed update of reporting templates and checklists</w:t>
            </w:r>
          </w:p>
        </w:tc>
        <w:tc>
          <w:tcPr>
            <w:tcW w:w="640" w:type="pct"/>
          </w:tcPr>
          <w:p w14:paraId="626D8BCE" w14:textId="77777777" w:rsidR="009C35FB" w:rsidRPr="009C35FB" w:rsidRDefault="009C35FB" w:rsidP="009C35FB">
            <w:pPr>
              <w:autoSpaceDE w:val="0"/>
              <w:autoSpaceDN w:val="0"/>
              <w:adjustRightInd w:val="0"/>
              <w:rPr>
                <w:lang w:val="en-US" w:eastAsia="en-US"/>
              </w:rPr>
            </w:pPr>
            <w:r w:rsidRPr="009C35FB">
              <w:rPr>
                <w:lang w:eastAsia="en-US"/>
              </w:rPr>
              <w:t xml:space="preserve">1 </w:t>
            </w:r>
            <w:r w:rsidRPr="009C35FB">
              <w:rPr>
                <w:lang w:val="en-US" w:eastAsia="en-US"/>
              </w:rPr>
              <w:t>quarter</w:t>
            </w:r>
            <w:r w:rsidRPr="009C35FB">
              <w:rPr>
                <w:lang w:eastAsia="en-US"/>
              </w:rPr>
              <w:t xml:space="preserve"> 2024</w:t>
            </w:r>
          </w:p>
        </w:tc>
        <w:tc>
          <w:tcPr>
            <w:tcW w:w="679" w:type="pct"/>
          </w:tcPr>
          <w:p w14:paraId="1F994889" w14:textId="77777777" w:rsidR="009C35FB" w:rsidRPr="009C35FB" w:rsidRDefault="009C35FB" w:rsidP="009C35FB">
            <w:pPr>
              <w:autoSpaceDE w:val="0"/>
              <w:autoSpaceDN w:val="0"/>
              <w:adjustRightInd w:val="0"/>
              <w:rPr>
                <w:lang w:eastAsia="en-US"/>
              </w:rPr>
            </w:pPr>
            <w:r w:rsidRPr="009C35FB">
              <w:rPr>
                <w:lang w:val="en-US" w:eastAsia="en-US"/>
              </w:rPr>
              <w:t>Oversight commission members</w:t>
            </w:r>
          </w:p>
        </w:tc>
        <w:tc>
          <w:tcPr>
            <w:tcW w:w="561" w:type="pct"/>
          </w:tcPr>
          <w:p w14:paraId="56807C6C" w14:textId="77777777" w:rsidR="009C35FB" w:rsidRPr="009C35FB" w:rsidRDefault="009C35FB" w:rsidP="009C35FB">
            <w:pPr>
              <w:autoSpaceDE w:val="0"/>
              <w:autoSpaceDN w:val="0"/>
              <w:adjustRightInd w:val="0"/>
              <w:rPr>
                <w:lang w:val="en-US" w:eastAsia="en-US"/>
              </w:rPr>
            </w:pPr>
            <w:r w:rsidRPr="009C35FB">
              <w:rPr>
                <w:lang w:val="en-US" w:eastAsia="en-US"/>
              </w:rPr>
              <w:t>Minutes of meetings of oversight commission. Annual GF report</w:t>
            </w:r>
          </w:p>
        </w:tc>
        <w:tc>
          <w:tcPr>
            <w:tcW w:w="756" w:type="pct"/>
          </w:tcPr>
          <w:p w14:paraId="1A320E1C" w14:textId="77777777" w:rsidR="009C35FB" w:rsidRPr="009C35FB" w:rsidRDefault="009C35FB" w:rsidP="009C35FB">
            <w:pPr>
              <w:rPr>
                <w:lang w:val="en-US" w:eastAsia="en-US"/>
              </w:rPr>
            </w:pPr>
            <w:r w:rsidRPr="009C35FB">
              <w:rPr>
                <w:lang w:val="en-US" w:eastAsia="en-US"/>
              </w:rPr>
              <w:t xml:space="preserve">Monitoring and reporting will be provided by NCC Secretariat  </w:t>
            </w:r>
          </w:p>
        </w:tc>
        <w:tc>
          <w:tcPr>
            <w:tcW w:w="524" w:type="pct"/>
          </w:tcPr>
          <w:p w14:paraId="0D53F79B" w14:textId="77777777" w:rsidR="009C35FB" w:rsidRPr="009C35FB" w:rsidRDefault="009C35FB" w:rsidP="009C35FB">
            <w:pPr>
              <w:autoSpaceDE w:val="0"/>
              <w:autoSpaceDN w:val="0"/>
              <w:adjustRightInd w:val="0"/>
              <w:rPr>
                <w:lang w:val="en-US" w:eastAsia="en-US"/>
              </w:rPr>
            </w:pPr>
          </w:p>
        </w:tc>
      </w:tr>
      <w:tr w:rsidR="009C35FB" w:rsidRPr="00306D6A" w14:paraId="7FCFA321" w14:textId="77777777" w:rsidTr="002B2120">
        <w:tc>
          <w:tcPr>
            <w:tcW w:w="851" w:type="pct"/>
          </w:tcPr>
          <w:p w14:paraId="098E5A1E" w14:textId="77777777" w:rsidR="009C35FB" w:rsidRPr="009C35FB" w:rsidRDefault="009C35FB" w:rsidP="009C35FB">
            <w:pPr>
              <w:rPr>
                <w:b/>
                <w:bCs/>
                <w:lang w:val="en-US" w:eastAsia="en-US"/>
              </w:rPr>
            </w:pPr>
            <w:r w:rsidRPr="009C35FB">
              <w:rPr>
                <w:lang w:val="en-US" w:eastAsia="en-US"/>
              </w:rPr>
              <w:t xml:space="preserve">2.2. Conducting </w:t>
            </w:r>
            <w:r w:rsidRPr="009C35FB">
              <w:rPr>
                <w:lang w:val="en-US" w:eastAsia="en-US"/>
              </w:rPr>
              <w:lastRenderedPageBreak/>
              <w:t xml:space="preserve">oversight visits per approved schedule of visits  </w:t>
            </w:r>
          </w:p>
        </w:tc>
        <w:tc>
          <w:tcPr>
            <w:tcW w:w="989" w:type="pct"/>
          </w:tcPr>
          <w:p w14:paraId="3523EAE5" w14:textId="77777777" w:rsidR="009C35FB" w:rsidRPr="009C35FB" w:rsidRDefault="009C35FB" w:rsidP="009C35FB">
            <w:pPr>
              <w:autoSpaceDE w:val="0"/>
              <w:autoSpaceDN w:val="0"/>
              <w:adjustRightInd w:val="0"/>
              <w:rPr>
                <w:lang w:eastAsia="en-US"/>
              </w:rPr>
            </w:pPr>
            <w:r w:rsidRPr="009C35FB">
              <w:rPr>
                <w:lang w:val="en-US" w:eastAsia="en-US"/>
              </w:rPr>
              <w:lastRenderedPageBreak/>
              <w:t xml:space="preserve">Meeting with directors of </w:t>
            </w:r>
            <w:r w:rsidRPr="009C35FB">
              <w:rPr>
                <w:lang w:val="en-US" w:eastAsia="en-US"/>
              </w:rPr>
              <w:lastRenderedPageBreak/>
              <w:t>the centers and sites, interview with coordinators, accountants, community representatives, clients etc. Data</w:t>
            </w:r>
            <w:r w:rsidRPr="009C35FB">
              <w:rPr>
                <w:lang w:eastAsia="en-US"/>
              </w:rPr>
              <w:t xml:space="preserve"> </w:t>
            </w:r>
            <w:r w:rsidRPr="009C35FB">
              <w:rPr>
                <w:lang w:val="en-US" w:eastAsia="en-US"/>
              </w:rPr>
              <w:t>collection, review of program and procurement documents</w:t>
            </w:r>
          </w:p>
        </w:tc>
        <w:tc>
          <w:tcPr>
            <w:tcW w:w="640" w:type="pct"/>
          </w:tcPr>
          <w:p w14:paraId="3DF71D4C" w14:textId="77777777" w:rsidR="009C35FB" w:rsidRPr="009C35FB" w:rsidRDefault="009C35FB" w:rsidP="009C35FB">
            <w:pPr>
              <w:autoSpaceDE w:val="0"/>
              <w:autoSpaceDN w:val="0"/>
              <w:adjustRightInd w:val="0"/>
              <w:rPr>
                <w:lang w:val="en-US" w:eastAsia="en-US"/>
              </w:rPr>
            </w:pPr>
            <w:r w:rsidRPr="009C35FB">
              <w:rPr>
                <w:lang w:val="en-US" w:eastAsia="en-US"/>
              </w:rPr>
              <w:lastRenderedPageBreak/>
              <w:t xml:space="preserve">Quarterly  </w:t>
            </w:r>
          </w:p>
        </w:tc>
        <w:tc>
          <w:tcPr>
            <w:tcW w:w="679" w:type="pct"/>
          </w:tcPr>
          <w:p w14:paraId="4C2BB8BC" w14:textId="77777777" w:rsidR="009C35FB" w:rsidRPr="009C35FB" w:rsidRDefault="009C35FB" w:rsidP="009C35FB">
            <w:pPr>
              <w:autoSpaceDE w:val="0"/>
              <w:autoSpaceDN w:val="0"/>
              <w:adjustRightInd w:val="0"/>
              <w:rPr>
                <w:lang w:val="en-US" w:eastAsia="en-US"/>
              </w:rPr>
            </w:pPr>
            <w:r w:rsidRPr="009C35FB">
              <w:rPr>
                <w:lang w:val="en-US" w:eastAsia="en-US"/>
              </w:rPr>
              <w:t xml:space="preserve">Oversight </w:t>
            </w:r>
            <w:r w:rsidRPr="009C35FB">
              <w:rPr>
                <w:lang w:val="en-US" w:eastAsia="en-US"/>
              </w:rPr>
              <w:lastRenderedPageBreak/>
              <w:t>commission and PR</w:t>
            </w:r>
          </w:p>
        </w:tc>
        <w:tc>
          <w:tcPr>
            <w:tcW w:w="561" w:type="pct"/>
          </w:tcPr>
          <w:p w14:paraId="445AF31E" w14:textId="77777777" w:rsidR="009C35FB" w:rsidRPr="009C35FB" w:rsidRDefault="009C35FB" w:rsidP="009C35FB">
            <w:pPr>
              <w:autoSpaceDE w:val="0"/>
              <w:autoSpaceDN w:val="0"/>
              <w:adjustRightInd w:val="0"/>
              <w:rPr>
                <w:lang w:val="en-US" w:eastAsia="en-US"/>
              </w:rPr>
            </w:pPr>
            <w:r w:rsidRPr="009C35FB">
              <w:rPr>
                <w:lang w:val="en-US" w:eastAsia="en-US"/>
              </w:rPr>
              <w:lastRenderedPageBreak/>
              <w:t xml:space="preserve">Quarterly </w:t>
            </w:r>
            <w:r w:rsidRPr="009C35FB">
              <w:rPr>
                <w:lang w:val="en-US" w:eastAsia="en-US"/>
              </w:rPr>
              <w:lastRenderedPageBreak/>
              <w:t xml:space="preserve">report. Annual report </w:t>
            </w:r>
          </w:p>
        </w:tc>
        <w:tc>
          <w:tcPr>
            <w:tcW w:w="756" w:type="pct"/>
          </w:tcPr>
          <w:p w14:paraId="702D922C" w14:textId="77777777" w:rsidR="009C35FB" w:rsidRPr="009C35FB" w:rsidRDefault="009C35FB" w:rsidP="009C35FB">
            <w:pPr>
              <w:rPr>
                <w:lang w:val="en-US" w:eastAsia="en-US"/>
              </w:rPr>
            </w:pPr>
            <w:r w:rsidRPr="009C35FB">
              <w:rPr>
                <w:lang w:val="en-US" w:eastAsia="en-US"/>
              </w:rPr>
              <w:lastRenderedPageBreak/>
              <w:t xml:space="preserve">Monitoring and </w:t>
            </w:r>
            <w:r w:rsidRPr="009C35FB">
              <w:rPr>
                <w:lang w:val="en-US" w:eastAsia="en-US"/>
              </w:rPr>
              <w:lastRenderedPageBreak/>
              <w:t xml:space="preserve">reporting will be provided by NCC Secretariat  </w:t>
            </w:r>
          </w:p>
        </w:tc>
        <w:tc>
          <w:tcPr>
            <w:tcW w:w="524" w:type="pct"/>
          </w:tcPr>
          <w:p w14:paraId="1F4D9EBE" w14:textId="77777777" w:rsidR="009C35FB" w:rsidRPr="009C35FB" w:rsidRDefault="009C35FB" w:rsidP="009C35FB">
            <w:pPr>
              <w:autoSpaceDE w:val="0"/>
              <w:autoSpaceDN w:val="0"/>
              <w:adjustRightInd w:val="0"/>
              <w:rPr>
                <w:lang w:val="en-US" w:eastAsia="en-US"/>
              </w:rPr>
            </w:pPr>
          </w:p>
        </w:tc>
      </w:tr>
      <w:tr w:rsidR="009C35FB" w:rsidRPr="00306D6A" w14:paraId="02440DEB" w14:textId="77777777" w:rsidTr="002B2120">
        <w:tc>
          <w:tcPr>
            <w:tcW w:w="851" w:type="pct"/>
          </w:tcPr>
          <w:p w14:paraId="5BB22D76" w14:textId="77777777" w:rsidR="009C35FB" w:rsidRPr="009C35FB" w:rsidRDefault="009C35FB" w:rsidP="009C35FB">
            <w:pPr>
              <w:rPr>
                <w:lang w:val="en-US" w:eastAsia="en-US"/>
              </w:rPr>
            </w:pPr>
            <w:r w:rsidRPr="009C35FB">
              <w:rPr>
                <w:lang w:val="en-US" w:eastAsia="en-US"/>
              </w:rPr>
              <w:t xml:space="preserve">2.3. Data collection from grant implementers (PR and SRs of GF grant (government and non-government) </w:t>
            </w:r>
          </w:p>
        </w:tc>
        <w:tc>
          <w:tcPr>
            <w:tcW w:w="989" w:type="pct"/>
          </w:tcPr>
          <w:p w14:paraId="5D86E719" w14:textId="77777777" w:rsidR="009C35FB" w:rsidRPr="009C35FB" w:rsidRDefault="009C35FB" w:rsidP="009C35FB">
            <w:pPr>
              <w:autoSpaceDE w:val="0"/>
              <w:autoSpaceDN w:val="0"/>
              <w:adjustRightInd w:val="0"/>
              <w:rPr>
                <w:lang w:val="en-US" w:eastAsia="en-US"/>
              </w:rPr>
            </w:pPr>
            <w:r w:rsidRPr="009C35FB">
              <w:rPr>
                <w:lang w:val="en-US" w:eastAsia="en-US"/>
              </w:rPr>
              <w:t xml:space="preserve">Collection of semiannual and annual GF grant implementers (government and non-government) based on developed/ updated reporting templates. </w:t>
            </w:r>
          </w:p>
        </w:tc>
        <w:tc>
          <w:tcPr>
            <w:tcW w:w="640" w:type="pct"/>
          </w:tcPr>
          <w:p w14:paraId="1B5CA51E" w14:textId="77777777" w:rsidR="009C35FB" w:rsidRPr="009C35FB" w:rsidRDefault="009C35FB" w:rsidP="009C35FB">
            <w:pPr>
              <w:autoSpaceDE w:val="0"/>
              <w:autoSpaceDN w:val="0"/>
              <w:adjustRightInd w:val="0"/>
              <w:rPr>
                <w:lang w:val="en-US" w:eastAsia="en-US"/>
              </w:rPr>
            </w:pPr>
            <w:r w:rsidRPr="009C35FB">
              <w:rPr>
                <w:lang w:val="en-US" w:eastAsia="en-US"/>
              </w:rPr>
              <w:t>Semiannually and annually</w:t>
            </w:r>
          </w:p>
        </w:tc>
        <w:tc>
          <w:tcPr>
            <w:tcW w:w="679" w:type="pct"/>
          </w:tcPr>
          <w:p w14:paraId="4C372D1D" w14:textId="77777777" w:rsidR="009C35FB" w:rsidRPr="009C35FB" w:rsidRDefault="009C35FB" w:rsidP="009C35FB">
            <w:pPr>
              <w:autoSpaceDE w:val="0"/>
              <w:autoSpaceDN w:val="0"/>
              <w:adjustRightInd w:val="0"/>
              <w:rPr>
                <w:lang w:val="en-US" w:eastAsia="en-US"/>
              </w:rPr>
            </w:pPr>
            <w:r w:rsidRPr="009C35FB">
              <w:rPr>
                <w:lang w:val="en-US" w:eastAsia="en-US"/>
              </w:rPr>
              <w:t>Oversight specialist, oversight commission members</w:t>
            </w:r>
          </w:p>
        </w:tc>
        <w:tc>
          <w:tcPr>
            <w:tcW w:w="561" w:type="pct"/>
          </w:tcPr>
          <w:p w14:paraId="7BCA9ABB" w14:textId="77777777" w:rsidR="009C35FB" w:rsidRPr="009C35FB" w:rsidRDefault="009C35FB" w:rsidP="009C35FB">
            <w:pPr>
              <w:autoSpaceDE w:val="0"/>
              <w:autoSpaceDN w:val="0"/>
              <w:adjustRightInd w:val="0"/>
              <w:rPr>
                <w:lang w:val="en-US" w:eastAsia="en-US"/>
              </w:rPr>
            </w:pPr>
            <w:r w:rsidRPr="009C35FB">
              <w:rPr>
                <w:lang w:val="en-US" w:eastAsia="en-US"/>
              </w:rPr>
              <w:t>Semiannual/ Annual GF Reports</w:t>
            </w:r>
          </w:p>
        </w:tc>
        <w:tc>
          <w:tcPr>
            <w:tcW w:w="756" w:type="pct"/>
          </w:tcPr>
          <w:p w14:paraId="269EF909" w14:textId="77777777" w:rsidR="009C35FB" w:rsidRPr="009C35FB" w:rsidRDefault="009C35FB" w:rsidP="009C35FB">
            <w:pPr>
              <w:rPr>
                <w:lang w:val="en-US" w:eastAsia="en-US"/>
              </w:rPr>
            </w:pPr>
            <w:r w:rsidRPr="009C35FB">
              <w:rPr>
                <w:lang w:val="en-US" w:eastAsia="en-US"/>
              </w:rPr>
              <w:t xml:space="preserve">Monitoring and reporting will be provided by NCC Secretariat  </w:t>
            </w:r>
          </w:p>
        </w:tc>
        <w:tc>
          <w:tcPr>
            <w:tcW w:w="524" w:type="pct"/>
          </w:tcPr>
          <w:p w14:paraId="3BC4A6E9" w14:textId="77777777" w:rsidR="009C35FB" w:rsidRPr="009C35FB" w:rsidRDefault="009C35FB" w:rsidP="009C35FB">
            <w:pPr>
              <w:autoSpaceDE w:val="0"/>
              <w:autoSpaceDN w:val="0"/>
              <w:adjustRightInd w:val="0"/>
              <w:rPr>
                <w:lang w:val="en-US" w:eastAsia="en-US"/>
              </w:rPr>
            </w:pPr>
          </w:p>
        </w:tc>
      </w:tr>
      <w:tr w:rsidR="009C35FB" w:rsidRPr="00306D6A" w14:paraId="748845C2" w14:textId="77777777" w:rsidTr="002B2120">
        <w:tc>
          <w:tcPr>
            <w:tcW w:w="851" w:type="pct"/>
          </w:tcPr>
          <w:p w14:paraId="07D6989D" w14:textId="77777777" w:rsidR="009C35FB" w:rsidRPr="009C35FB" w:rsidRDefault="009C35FB" w:rsidP="009C35FB">
            <w:pPr>
              <w:rPr>
                <w:lang w:val="en-US" w:eastAsia="en-US"/>
              </w:rPr>
            </w:pPr>
            <w:r w:rsidRPr="009C35FB">
              <w:rPr>
                <w:lang w:val="en-US" w:eastAsia="en-US"/>
              </w:rPr>
              <w:t xml:space="preserve">2.4. CLM data collection from community organization and conducting meetings for discussion of the CLM results </w:t>
            </w:r>
          </w:p>
        </w:tc>
        <w:tc>
          <w:tcPr>
            <w:tcW w:w="989" w:type="pct"/>
          </w:tcPr>
          <w:p w14:paraId="4EA960E8" w14:textId="77777777" w:rsidR="009C35FB" w:rsidRPr="009C35FB" w:rsidRDefault="009C35FB" w:rsidP="009C35FB">
            <w:pPr>
              <w:autoSpaceDE w:val="0"/>
              <w:autoSpaceDN w:val="0"/>
              <w:adjustRightInd w:val="0"/>
              <w:rPr>
                <w:lang w:val="en-US" w:eastAsia="en-US"/>
              </w:rPr>
            </w:pPr>
            <w:r w:rsidRPr="009C35FB">
              <w:rPr>
                <w:lang w:val="en-US" w:eastAsia="en-US"/>
              </w:rPr>
              <w:t xml:space="preserve">Review of CLM data collected through existing tools (One Impact, </w:t>
            </w:r>
            <w:proofErr w:type="spellStart"/>
            <w:r w:rsidRPr="009C35FB">
              <w:rPr>
                <w:lang w:val="en-US" w:eastAsia="en-US"/>
              </w:rPr>
              <w:t>REAct</w:t>
            </w:r>
            <w:proofErr w:type="spellEnd"/>
            <w:r w:rsidRPr="009C35FB">
              <w:rPr>
                <w:lang w:val="en-US" w:eastAsia="en-US"/>
              </w:rPr>
              <w:t>, HIV monitoring)</w:t>
            </w:r>
          </w:p>
        </w:tc>
        <w:tc>
          <w:tcPr>
            <w:tcW w:w="640" w:type="pct"/>
          </w:tcPr>
          <w:p w14:paraId="52F772A5" w14:textId="77777777" w:rsidR="009C35FB" w:rsidRPr="009C35FB" w:rsidRDefault="009C35FB" w:rsidP="009C35FB">
            <w:pPr>
              <w:autoSpaceDE w:val="0"/>
              <w:autoSpaceDN w:val="0"/>
              <w:adjustRightInd w:val="0"/>
              <w:rPr>
                <w:lang w:val="en-US" w:eastAsia="en-US"/>
              </w:rPr>
            </w:pPr>
            <w:r w:rsidRPr="009C35FB">
              <w:rPr>
                <w:lang w:val="en-US" w:eastAsia="en-US"/>
              </w:rPr>
              <w:t xml:space="preserve">Semiannually and annually </w:t>
            </w:r>
          </w:p>
        </w:tc>
        <w:tc>
          <w:tcPr>
            <w:tcW w:w="679" w:type="pct"/>
          </w:tcPr>
          <w:p w14:paraId="79F614B5" w14:textId="77777777" w:rsidR="009C35FB" w:rsidRPr="009C35FB" w:rsidRDefault="009C35FB" w:rsidP="009C35FB">
            <w:pPr>
              <w:autoSpaceDE w:val="0"/>
              <w:autoSpaceDN w:val="0"/>
              <w:adjustRightInd w:val="0"/>
              <w:rPr>
                <w:lang w:val="en-US" w:eastAsia="en-US"/>
              </w:rPr>
            </w:pPr>
            <w:r w:rsidRPr="009C35FB">
              <w:rPr>
                <w:lang w:val="en-US" w:eastAsia="en-US"/>
              </w:rPr>
              <w:t>Oversight specialist, oversight commission members</w:t>
            </w:r>
          </w:p>
        </w:tc>
        <w:tc>
          <w:tcPr>
            <w:tcW w:w="561" w:type="pct"/>
          </w:tcPr>
          <w:p w14:paraId="70854BC0" w14:textId="77777777" w:rsidR="009C35FB" w:rsidRPr="009C35FB" w:rsidRDefault="009C35FB" w:rsidP="009C35FB">
            <w:pPr>
              <w:autoSpaceDE w:val="0"/>
              <w:autoSpaceDN w:val="0"/>
              <w:adjustRightInd w:val="0"/>
              <w:rPr>
                <w:lang w:val="en-US" w:eastAsia="en-US"/>
              </w:rPr>
            </w:pPr>
            <w:r w:rsidRPr="009C35FB">
              <w:rPr>
                <w:lang w:val="en-US" w:eastAsia="en-US"/>
              </w:rPr>
              <w:t>Semi-Annual/ Annual GF Reports</w:t>
            </w:r>
          </w:p>
        </w:tc>
        <w:tc>
          <w:tcPr>
            <w:tcW w:w="756" w:type="pct"/>
          </w:tcPr>
          <w:p w14:paraId="44B80973" w14:textId="77777777" w:rsidR="009C35FB" w:rsidRPr="009C35FB" w:rsidRDefault="009C35FB" w:rsidP="009C35FB">
            <w:pPr>
              <w:rPr>
                <w:lang w:val="en-US" w:eastAsia="en-US"/>
              </w:rPr>
            </w:pPr>
            <w:r w:rsidRPr="009C35FB">
              <w:rPr>
                <w:lang w:val="en-US" w:eastAsia="en-US"/>
              </w:rPr>
              <w:t xml:space="preserve">Monitoring and reporting will be provided by NCC Secretariat  </w:t>
            </w:r>
          </w:p>
        </w:tc>
        <w:tc>
          <w:tcPr>
            <w:tcW w:w="524" w:type="pct"/>
          </w:tcPr>
          <w:p w14:paraId="634F4EA0" w14:textId="77777777" w:rsidR="009C35FB" w:rsidRPr="009C35FB" w:rsidRDefault="009C35FB" w:rsidP="009C35FB">
            <w:pPr>
              <w:autoSpaceDE w:val="0"/>
              <w:autoSpaceDN w:val="0"/>
              <w:adjustRightInd w:val="0"/>
              <w:rPr>
                <w:lang w:val="en-US" w:eastAsia="en-US"/>
              </w:rPr>
            </w:pPr>
          </w:p>
        </w:tc>
      </w:tr>
      <w:tr w:rsidR="009C35FB" w:rsidRPr="00306D6A" w14:paraId="563D1201" w14:textId="77777777" w:rsidTr="002B2120">
        <w:tc>
          <w:tcPr>
            <w:tcW w:w="851" w:type="pct"/>
          </w:tcPr>
          <w:p w14:paraId="2AE92A6D" w14:textId="77777777" w:rsidR="009C35FB" w:rsidRPr="009C35FB" w:rsidRDefault="009C35FB" w:rsidP="009C35FB">
            <w:pPr>
              <w:rPr>
                <w:lang w:val="en-US" w:eastAsia="en-US"/>
              </w:rPr>
            </w:pPr>
            <w:r w:rsidRPr="009C35FB">
              <w:rPr>
                <w:lang w:val="en-US" w:eastAsia="en-US"/>
              </w:rPr>
              <w:t>2.5. Development of the report and presentation of the visits result, and follow up by the NCC.</w:t>
            </w:r>
          </w:p>
        </w:tc>
        <w:tc>
          <w:tcPr>
            <w:tcW w:w="989" w:type="pct"/>
          </w:tcPr>
          <w:p w14:paraId="4E0D5051" w14:textId="77777777" w:rsidR="009C35FB" w:rsidRPr="009C35FB" w:rsidRDefault="009C35FB" w:rsidP="009C35FB">
            <w:pPr>
              <w:autoSpaceDE w:val="0"/>
              <w:autoSpaceDN w:val="0"/>
              <w:adjustRightInd w:val="0"/>
              <w:rPr>
                <w:lang w:val="en-US" w:eastAsia="en-US"/>
              </w:rPr>
            </w:pPr>
            <w:r w:rsidRPr="009C35FB">
              <w:rPr>
                <w:lang w:val="en-US" w:eastAsia="en-US"/>
              </w:rPr>
              <w:t xml:space="preserve">Report will be developed based on data collected, analysis and </w:t>
            </w:r>
            <w:proofErr w:type="gramStart"/>
            <w:r w:rsidRPr="009C35FB">
              <w:rPr>
                <w:lang w:val="en-US" w:eastAsia="en-US"/>
              </w:rPr>
              <w:t>results  and</w:t>
            </w:r>
            <w:proofErr w:type="gramEnd"/>
            <w:r w:rsidRPr="009C35FB">
              <w:rPr>
                <w:lang w:val="en-US" w:eastAsia="en-US"/>
              </w:rPr>
              <w:t xml:space="preserve"> presented to the NCC members and the GF</w:t>
            </w:r>
          </w:p>
        </w:tc>
        <w:tc>
          <w:tcPr>
            <w:tcW w:w="640" w:type="pct"/>
          </w:tcPr>
          <w:p w14:paraId="6FCF2085" w14:textId="77777777" w:rsidR="009C35FB" w:rsidRPr="009C35FB" w:rsidRDefault="009C35FB" w:rsidP="009C35FB">
            <w:pPr>
              <w:autoSpaceDE w:val="0"/>
              <w:autoSpaceDN w:val="0"/>
              <w:adjustRightInd w:val="0"/>
              <w:rPr>
                <w:lang w:val="en-US" w:eastAsia="en-US"/>
              </w:rPr>
            </w:pPr>
            <w:r w:rsidRPr="009C35FB">
              <w:rPr>
                <w:lang w:val="en-US" w:eastAsia="en-US"/>
              </w:rPr>
              <w:t xml:space="preserve">Annually </w:t>
            </w:r>
          </w:p>
        </w:tc>
        <w:tc>
          <w:tcPr>
            <w:tcW w:w="679" w:type="pct"/>
          </w:tcPr>
          <w:p w14:paraId="781F7A23" w14:textId="77777777" w:rsidR="009C35FB" w:rsidRPr="009C35FB" w:rsidRDefault="009C35FB" w:rsidP="009C35FB">
            <w:pPr>
              <w:autoSpaceDE w:val="0"/>
              <w:autoSpaceDN w:val="0"/>
              <w:adjustRightInd w:val="0"/>
              <w:rPr>
                <w:lang w:val="en-US" w:eastAsia="en-US"/>
              </w:rPr>
            </w:pPr>
            <w:r w:rsidRPr="009C35FB">
              <w:rPr>
                <w:lang w:val="en-US" w:eastAsia="en-US"/>
              </w:rPr>
              <w:t>Oversight commission members, NCC Secretariat</w:t>
            </w:r>
          </w:p>
        </w:tc>
        <w:tc>
          <w:tcPr>
            <w:tcW w:w="561" w:type="pct"/>
          </w:tcPr>
          <w:p w14:paraId="6A9D793D" w14:textId="77777777" w:rsidR="009C35FB" w:rsidRPr="009C35FB" w:rsidRDefault="009C35FB" w:rsidP="009C35FB">
            <w:pPr>
              <w:autoSpaceDE w:val="0"/>
              <w:autoSpaceDN w:val="0"/>
              <w:adjustRightInd w:val="0"/>
              <w:rPr>
                <w:lang w:val="en-US" w:eastAsia="en-US"/>
              </w:rPr>
            </w:pPr>
            <w:r w:rsidRPr="009C35FB">
              <w:rPr>
                <w:lang w:val="en-US" w:eastAsia="en-US"/>
              </w:rPr>
              <w:t>Annual GF Report</w:t>
            </w:r>
          </w:p>
        </w:tc>
        <w:tc>
          <w:tcPr>
            <w:tcW w:w="756" w:type="pct"/>
          </w:tcPr>
          <w:p w14:paraId="364101FC" w14:textId="77777777" w:rsidR="009C35FB" w:rsidRPr="009C35FB" w:rsidRDefault="009C35FB" w:rsidP="009C35FB">
            <w:pPr>
              <w:rPr>
                <w:lang w:val="en-US" w:eastAsia="en-US"/>
              </w:rPr>
            </w:pPr>
            <w:r w:rsidRPr="009C35FB">
              <w:rPr>
                <w:lang w:val="en-US" w:eastAsia="en-US"/>
              </w:rPr>
              <w:t xml:space="preserve">Monitoring and reporting will be provided by NCC Secretariat  </w:t>
            </w:r>
          </w:p>
        </w:tc>
        <w:tc>
          <w:tcPr>
            <w:tcW w:w="524" w:type="pct"/>
          </w:tcPr>
          <w:p w14:paraId="76F5FECE" w14:textId="77777777" w:rsidR="009C35FB" w:rsidRPr="009C35FB" w:rsidRDefault="009C35FB" w:rsidP="009C35FB">
            <w:pPr>
              <w:autoSpaceDE w:val="0"/>
              <w:autoSpaceDN w:val="0"/>
              <w:adjustRightInd w:val="0"/>
              <w:rPr>
                <w:lang w:val="en-US" w:eastAsia="en-US"/>
              </w:rPr>
            </w:pPr>
          </w:p>
        </w:tc>
      </w:tr>
      <w:tr w:rsidR="009C35FB" w:rsidRPr="00306D6A" w14:paraId="1ACAD35F" w14:textId="77777777" w:rsidTr="009C35FB">
        <w:tc>
          <w:tcPr>
            <w:tcW w:w="5000" w:type="pct"/>
            <w:gridSpan w:val="7"/>
            <w:shd w:val="clear" w:color="auto" w:fill="DEEAF6"/>
          </w:tcPr>
          <w:p w14:paraId="7FE8A33A" w14:textId="77777777" w:rsidR="009C35FB" w:rsidRPr="009C35FB" w:rsidRDefault="009C35FB" w:rsidP="009C35FB">
            <w:pPr>
              <w:autoSpaceDE w:val="0"/>
              <w:autoSpaceDN w:val="0"/>
              <w:adjustRightInd w:val="0"/>
              <w:jc w:val="center"/>
              <w:rPr>
                <w:lang w:val="en-US" w:eastAsia="en-US"/>
              </w:rPr>
            </w:pPr>
            <w:r w:rsidRPr="009C35FB">
              <w:rPr>
                <w:b/>
                <w:bCs/>
                <w:lang w:val="en-GB" w:eastAsia="en-US"/>
              </w:rPr>
              <w:t>III</w:t>
            </w:r>
            <w:r w:rsidRPr="009C35FB">
              <w:rPr>
                <w:b/>
                <w:bCs/>
                <w:lang w:val="en-US" w:eastAsia="en-US"/>
              </w:rPr>
              <w:t xml:space="preserve">. Data Analysis based on results and review of grant implementation process </w:t>
            </w:r>
          </w:p>
        </w:tc>
      </w:tr>
      <w:tr w:rsidR="009C35FB" w:rsidRPr="00306D6A" w14:paraId="77F6F93F" w14:textId="77777777" w:rsidTr="002B2120">
        <w:tc>
          <w:tcPr>
            <w:tcW w:w="851" w:type="pct"/>
          </w:tcPr>
          <w:p w14:paraId="721B9B2E" w14:textId="77777777" w:rsidR="009C35FB" w:rsidRPr="009C35FB" w:rsidRDefault="009C35FB" w:rsidP="009C35FB">
            <w:pPr>
              <w:rPr>
                <w:lang w:val="en-US" w:eastAsia="en-US"/>
              </w:rPr>
            </w:pPr>
            <w:r w:rsidRPr="009C35FB">
              <w:rPr>
                <w:lang w:val="en-US" w:eastAsia="en-US"/>
              </w:rPr>
              <w:t xml:space="preserve">3.1. Regular meetings of oversight commission members  </w:t>
            </w:r>
          </w:p>
        </w:tc>
        <w:tc>
          <w:tcPr>
            <w:tcW w:w="989" w:type="pct"/>
          </w:tcPr>
          <w:p w14:paraId="281D3257" w14:textId="77777777" w:rsidR="009C35FB" w:rsidRPr="009C35FB" w:rsidRDefault="009C35FB" w:rsidP="009C35FB">
            <w:pPr>
              <w:autoSpaceDE w:val="0"/>
              <w:autoSpaceDN w:val="0"/>
              <w:adjustRightInd w:val="0"/>
              <w:rPr>
                <w:lang w:val="en-US" w:eastAsia="en-US"/>
              </w:rPr>
            </w:pPr>
            <w:r w:rsidRPr="009C35FB">
              <w:rPr>
                <w:lang w:val="en-US" w:eastAsia="en-US"/>
              </w:rPr>
              <w:t>Discussion of results and collected data and development of the report</w:t>
            </w:r>
          </w:p>
        </w:tc>
        <w:tc>
          <w:tcPr>
            <w:tcW w:w="640" w:type="pct"/>
          </w:tcPr>
          <w:p w14:paraId="03210C8D" w14:textId="77777777" w:rsidR="009C35FB" w:rsidRPr="009C35FB" w:rsidRDefault="009C35FB" w:rsidP="009C35FB">
            <w:pPr>
              <w:autoSpaceDE w:val="0"/>
              <w:autoSpaceDN w:val="0"/>
              <w:adjustRightInd w:val="0"/>
              <w:rPr>
                <w:lang w:val="en-US" w:eastAsia="en-US"/>
              </w:rPr>
            </w:pPr>
            <w:r w:rsidRPr="009C35FB">
              <w:rPr>
                <w:lang w:val="en-US" w:eastAsia="en-US"/>
              </w:rPr>
              <w:t xml:space="preserve">Quarterly </w:t>
            </w:r>
          </w:p>
        </w:tc>
        <w:tc>
          <w:tcPr>
            <w:tcW w:w="679" w:type="pct"/>
          </w:tcPr>
          <w:p w14:paraId="25EB21A4" w14:textId="77777777" w:rsidR="009C35FB" w:rsidRPr="009C35FB" w:rsidRDefault="009C35FB" w:rsidP="009C35FB">
            <w:pPr>
              <w:autoSpaceDE w:val="0"/>
              <w:autoSpaceDN w:val="0"/>
              <w:adjustRightInd w:val="0"/>
              <w:rPr>
                <w:lang w:eastAsia="en-US"/>
              </w:rPr>
            </w:pPr>
            <w:r w:rsidRPr="009C35FB">
              <w:rPr>
                <w:lang w:val="en-US" w:eastAsia="en-US"/>
              </w:rPr>
              <w:t>Oversight commission members</w:t>
            </w:r>
          </w:p>
        </w:tc>
        <w:tc>
          <w:tcPr>
            <w:tcW w:w="561" w:type="pct"/>
          </w:tcPr>
          <w:p w14:paraId="48764EB2" w14:textId="77777777" w:rsidR="009C35FB" w:rsidRPr="009C35FB" w:rsidRDefault="009C35FB" w:rsidP="009C35FB">
            <w:pPr>
              <w:autoSpaceDE w:val="0"/>
              <w:autoSpaceDN w:val="0"/>
              <w:adjustRightInd w:val="0"/>
              <w:rPr>
                <w:lang w:val="en-US" w:eastAsia="en-US"/>
              </w:rPr>
            </w:pPr>
            <w:r w:rsidRPr="009C35FB">
              <w:rPr>
                <w:lang w:val="en-US" w:eastAsia="en-US"/>
              </w:rPr>
              <w:t>Minutes of meetings, annual report</w:t>
            </w:r>
          </w:p>
        </w:tc>
        <w:tc>
          <w:tcPr>
            <w:tcW w:w="756" w:type="pct"/>
          </w:tcPr>
          <w:p w14:paraId="7DB5E365" w14:textId="77777777" w:rsidR="009C35FB" w:rsidRPr="009C35FB" w:rsidRDefault="009C35FB" w:rsidP="009C35FB">
            <w:pPr>
              <w:rPr>
                <w:lang w:val="en-US" w:eastAsia="en-US"/>
              </w:rPr>
            </w:pPr>
            <w:r w:rsidRPr="009C35FB">
              <w:rPr>
                <w:lang w:val="en-US" w:eastAsia="en-US"/>
              </w:rPr>
              <w:t xml:space="preserve">Monitoring and reporting will be provided by NCC Secretariat  </w:t>
            </w:r>
          </w:p>
        </w:tc>
        <w:tc>
          <w:tcPr>
            <w:tcW w:w="524" w:type="pct"/>
          </w:tcPr>
          <w:p w14:paraId="45E186A3" w14:textId="77777777" w:rsidR="009C35FB" w:rsidRPr="009C35FB" w:rsidRDefault="009C35FB" w:rsidP="009C35FB">
            <w:pPr>
              <w:autoSpaceDE w:val="0"/>
              <w:autoSpaceDN w:val="0"/>
              <w:adjustRightInd w:val="0"/>
              <w:rPr>
                <w:lang w:val="en-US" w:eastAsia="en-US"/>
              </w:rPr>
            </w:pPr>
          </w:p>
        </w:tc>
      </w:tr>
      <w:tr w:rsidR="009C35FB" w:rsidRPr="00306D6A" w14:paraId="70C4C77E" w14:textId="77777777" w:rsidTr="002B2120">
        <w:tc>
          <w:tcPr>
            <w:tcW w:w="851" w:type="pct"/>
          </w:tcPr>
          <w:p w14:paraId="58C4E484" w14:textId="77777777" w:rsidR="009C35FB" w:rsidRPr="009C35FB" w:rsidRDefault="009C35FB" w:rsidP="009C35FB">
            <w:pPr>
              <w:rPr>
                <w:lang w:val="en-US" w:eastAsia="en-US"/>
              </w:rPr>
            </w:pPr>
            <w:r w:rsidRPr="009C35FB">
              <w:rPr>
                <w:lang w:val="en-US" w:eastAsia="en-US"/>
              </w:rPr>
              <w:t xml:space="preserve">3.2. Meetings and discussions with the PR and </w:t>
            </w:r>
            <w:proofErr w:type="gramStart"/>
            <w:r w:rsidRPr="009C35FB">
              <w:rPr>
                <w:lang w:val="en-US" w:eastAsia="en-US"/>
              </w:rPr>
              <w:t>SRs,  LFA</w:t>
            </w:r>
            <w:proofErr w:type="gramEnd"/>
            <w:r w:rsidRPr="009C35FB">
              <w:rPr>
                <w:lang w:val="en-US" w:eastAsia="en-US"/>
              </w:rPr>
              <w:t xml:space="preserve"> based on the results of the oversight visits</w:t>
            </w:r>
          </w:p>
        </w:tc>
        <w:tc>
          <w:tcPr>
            <w:tcW w:w="989" w:type="pct"/>
          </w:tcPr>
          <w:p w14:paraId="147F74E5" w14:textId="77777777" w:rsidR="009C35FB" w:rsidRPr="009C35FB" w:rsidRDefault="009C35FB" w:rsidP="009C35FB">
            <w:pPr>
              <w:autoSpaceDE w:val="0"/>
              <w:autoSpaceDN w:val="0"/>
              <w:adjustRightInd w:val="0"/>
              <w:rPr>
                <w:lang w:val="en-US" w:eastAsia="en-US"/>
              </w:rPr>
            </w:pPr>
            <w:r w:rsidRPr="009C35FB">
              <w:rPr>
                <w:lang w:val="en-US" w:eastAsia="en-US"/>
              </w:rPr>
              <w:t>Discussion of results and data collected from the visits and reporting on additional challenges, barriers and risks</w:t>
            </w:r>
          </w:p>
        </w:tc>
        <w:tc>
          <w:tcPr>
            <w:tcW w:w="640" w:type="pct"/>
          </w:tcPr>
          <w:p w14:paraId="78B43FF7" w14:textId="77777777" w:rsidR="009C35FB" w:rsidRPr="009C35FB" w:rsidRDefault="009C35FB" w:rsidP="009C35FB">
            <w:pPr>
              <w:autoSpaceDE w:val="0"/>
              <w:autoSpaceDN w:val="0"/>
              <w:adjustRightInd w:val="0"/>
              <w:rPr>
                <w:lang w:val="en-US" w:eastAsia="en-US"/>
              </w:rPr>
            </w:pPr>
            <w:r w:rsidRPr="009C35FB">
              <w:rPr>
                <w:lang w:val="en-US" w:eastAsia="en-US"/>
              </w:rPr>
              <w:t xml:space="preserve">Semiannually  </w:t>
            </w:r>
          </w:p>
        </w:tc>
        <w:tc>
          <w:tcPr>
            <w:tcW w:w="679" w:type="pct"/>
          </w:tcPr>
          <w:p w14:paraId="3606F193" w14:textId="77777777" w:rsidR="009C35FB" w:rsidRPr="009C35FB" w:rsidRDefault="009C35FB" w:rsidP="009C35FB">
            <w:pPr>
              <w:autoSpaceDE w:val="0"/>
              <w:autoSpaceDN w:val="0"/>
              <w:adjustRightInd w:val="0"/>
              <w:rPr>
                <w:lang w:val="en-US" w:eastAsia="en-US"/>
              </w:rPr>
            </w:pPr>
            <w:r w:rsidRPr="009C35FB">
              <w:rPr>
                <w:lang w:val="en-US" w:eastAsia="en-US"/>
              </w:rPr>
              <w:t>NCC Secretariat, Oversight commission members</w:t>
            </w:r>
          </w:p>
        </w:tc>
        <w:tc>
          <w:tcPr>
            <w:tcW w:w="561" w:type="pct"/>
          </w:tcPr>
          <w:p w14:paraId="436E5E35" w14:textId="77777777" w:rsidR="009C35FB" w:rsidRPr="009C35FB" w:rsidRDefault="009C35FB" w:rsidP="009C35FB">
            <w:pPr>
              <w:autoSpaceDE w:val="0"/>
              <w:autoSpaceDN w:val="0"/>
              <w:adjustRightInd w:val="0"/>
              <w:rPr>
                <w:lang w:val="en-US" w:eastAsia="en-US"/>
              </w:rPr>
            </w:pPr>
            <w:r w:rsidRPr="009C35FB">
              <w:rPr>
                <w:lang w:val="en-US" w:eastAsia="en-US"/>
              </w:rPr>
              <w:t>Minutes of meetings, semiannual and annual report</w:t>
            </w:r>
          </w:p>
        </w:tc>
        <w:tc>
          <w:tcPr>
            <w:tcW w:w="756" w:type="pct"/>
          </w:tcPr>
          <w:p w14:paraId="7C20EDDE" w14:textId="77777777" w:rsidR="009C35FB" w:rsidRPr="009C35FB" w:rsidRDefault="009C35FB" w:rsidP="009C35FB">
            <w:pPr>
              <w:rPr>
                <w:lang w:val="en-US" w:eastAsia="en-US"/>
              </w:rPr>
            </w:pPr>
            <w:r w:rsidRPr="009C35FB">
              <w:rPr>
                <w:lang w:val="en-US" w:eastAsia="en-US"/>
              </w:rPr>
              <w:t xml:space="preserve">Monitoring and reporting will be provided by NCC Secretariat  </w:t>
            </w:r>
          </w:p>
        </w:tc>
        <w:tc>
          <w:tcPr>
            <w:tcW w:w="524" w:type="pct"/>
          </w:tcPr>
          <w:p w14:paraId="16525CF4" w14:textId="77777777" w:rsidR="009C35FB" w:rsidRPr="009C35FB" w:rsidRDefault="009C35FB" w:rsidP="009C35FB">
            <w:pPr>
              <w:autoSpaceDE w:val="0"/>
              <w:autoSpaceDN w:val="0"/>
              <w:adjustRightInd w:val="0"/>
              <w:rPr>
                <w:lang w:val="en-US" w:eastAsia="en-US"/>
              </w:rPr>
            </w:pPr>
          </w:p>
        </w:tc>
      </w:tr>
      <w:tr w:rsidR="009C35FB" w:rsidRPr="00306D6A" w14:paraId="5F681742" w14:textId="77777777" w:rsidTr="002B2120">
        <w:tc>
          <w:tcPr>
            <w:tcW w:w="851" w:type="pct"/>
          </w:tcPr>
          <w:p w14:paraId="48261838" w14:textId="77777777" w:rsidR="009C35FB" w:rsidRPr="009C35FB" w:rsidRDefault="009C35FB" w:rsidP="009C35FB">
            <w:pPr>
              <w:rPr>
                <w:lang w:val="en-US" w:eastAsia="en-US"/>
              </w:rPr>
            </w:pPr>
            <w:r w:rsidRPr="009C35FB">
              <w:rPr>
                <w:lang w:val="en-US" w:eastAsia="en-US"/>
              </w:rPr>
              <w:lastRenderedPageBreak/>
              <w:t>3.3. Develop recommendations for the NCC and decisions making to solve the challenges and problems revealed during the visits and meeting</w:t>
            </w:r>
          </w:p>
        </w:tc>
        <w:tc>
          <w:tcPr>
            <w:tcW w:w="989" w:type="pct"/>
          </w:tcPr>
          <w:p w14:paraId="787C0876" w14:textId="77777777" w:rsidR="009C35FB" w:rsidRPr="009C35FB" w:rsidRDefault="009C35FB" w:rsidP="009C35FB">
            <w:pPr>
              <w:autoSpaceDE w:val="0"/>
              <w:autoSpaceDN w:val="0"/>
              <w:adjustRightInd w:val="0"/>
              <w:rPr>
                <w:lang w:val="en-US" w:eastAsia="en-US"/>
              </w:rPr>
            </w:pPr>
            <w:r w:rsidRPr="009C35FB">
              <w:rPr>
                <w:lang w:val="en-US" w:eastAsia="en-US"/>
              </w:rPr>
              <w:t>Work of oversight commission with the PR, follow up visits</w:t>
            </w:r>
          </w:p>
        </w:tc>
        <w:tc>
          <w:tcPr>
            <w:tcW w:w="640" w:type="pct"/>
          </w:tcPr>
          <w:p w14:paraId="495D9B31" w14:textId="77777777" w:rsidR="009C35FB" w:rsidRPr="009C35FB" w:rsidRDefault="009C35FB" w:rsidP="009C35FB">
            <w:pPr>
              <w:autoSpaceDE w:val="0"/>
              <w:autoSpaceDN w:val="0"/>
              <w:adjustRightInd w:val="0"/>
              <w:rPr>
                <w:lang w:val="en-US" w:eastAsia="en-US"/>
              </w:rPr>
            </w:pPr>
            <w:r w:rsidRPr="009C35FB">
              <w:rPr>
                <w:lang w:val="en-US" w:eastAsia="en-US"/>
              </w:rPr>
              <w:t xml:space="preserve">Semiannually  </w:t>
            </w:r>
          </w:p>
        </w:tc>
        <w:tc>
          <w:tcPr>
            <w:tcW w:w="679" w:type="pct"/>
          </w:tcPr>
          <w:p w14:paraId="27177840" w14:textId="77777777" w:rsidR="009C35FB" w:rsidRPr="009C35FB" w:rsidRDefault="009C35FB" w:rsidP="009C35FB">
            <w:pPr>
              <w:autoSpaceDE w:val="0"/>
              <w:autoSpaceDN w:val="0"/>
              <w:adjustRightInd w:val="0"/>
              <w:rPr>
                <w:lang w:val="en-US" w:eastAsia="en-US"/>
              </w:rPr>
            </w:pPr>
            <w:r w:rsidRPr="009C35FB">
              <w:rPr>
                <w:lang w:val="en-US" w:eastAsia="en-US"/>
              </w:rPr>
              <w:t>NCC Secretariat, Oversight commission members,</w:t>
            </w:r>
          </w:p>
        </w:tc>
        <w:tc>
          <w:tcPr>
            <w:tcW w:w="561" w:type="pct"/>
          </w:tcPr>
          <w:p w14:paraId="4A6CF3BC" w14:textId="77777777" w:rsidR="009C35FB" w:rsidRPr="009C35FB" w:rsidRDefault="009C35FB" w:rsidP="009C35FB">
            <w:pPr>
              <w:autoSpaceDE w:val="0"/>
              <w:autoSpaceDN w:val="0"/>
              <w:adjustRightInd w:val="0"/>
              <w:rPr>
                <w:lang w:val="en-US" w:eastAsia="en-US"/>
              </w:rPr>
            </w:pPr>
            <w:r w:rsidRPr="009C35FB">
              <w:rPr>
                <w:lang w:val="en-US" w:eastAsia="en-US"/>
              </w:rPr>
              <w:t>Semi-Annual/ Annual GF Reports</w:t>
            </w:r>
          </w:p>
        </w:tc>
        <w:tc>
          <w:tcPr>
            <w:tcW w:w="756" w:type="pct"/>
          </w:tcPr>
          <w:p w14:paraId="50CF4DE2" w14:textId="77777777" w:rsidR="009C35FB" w:rsidRPr="009C35FB" w:rsidRDefault="009C35FB" w:rsidP="009C35FB">
            <w:pPr>
              <w:rPr>
                <w:lang w:val="en-US" w:eastAsia="en-US"/>
              </w:rPr>
            </w:pPr>
            <w:r w:rsidRPr="009C35FB">
              <w:rPr>
                <w:lang w:val="en-US" w:eastAsia="en-US"/>
              </w:rPr>
              <w:t xml:space="preserve">Monitoring and reporting will be provided by NCC </w:t>
            </w:r>
          </w:p>
        </w:tc>
        <w:tc>
          <w:tcPr>
            <w:tcW w:w="524" w:type="pct"/>
          </w:tcPr>
          <w:p w14:paraId="3BEBC818" w14:textId="77777777" w:rsidR="009C35FB" w:rsidRPr="009C35FB" w:rsidRDefault="009C35FB" w:rsidP="009C35FB">
            <w:pPr>
              <w:autoSpaceDE w:val="0"/>
              <w:autoSpaceDN w:val="0"/>
              <w:adjustRightInd w:val="0"/>
              <w:rPr>
                <w:lang w:val="en-US" w:eastAsia="en-US"/>
              </w:rPr>
            </w:pPr>
          </w:p>
        </w:tc>
      </w:tr>
      <w:tr w:rsidR="009C35FB" w:rsidRPr="00306D6A" w14:paraId="21ABA141" w14:textId="77777777" w:rsidTr="002B2120">
        <w:tc>
          <w:tcPr>
            <w:tcW w:w="851" w:type="pct"/>
          </w:tcPr>
          <w:p w14:paraId="37513750" w14:textId="77777777" w:rsidR="009C35FB" w:rsidRPr="009C35FB" w:rsidRDefault="009C35FB" w:rsidP="009C35FB">
            <w:pPr>
              <w:rPr>
                <w:lang w:val="en-US" w:eastAsia="en-US"/>
              </w:rPr>
            </w:pPr>
            <w:r w:rsidRPr="009C35FB">
              <w:rPr>
                <w:lang w:val="en-US" w:eastAsia="en-US"/>
              </w:rPr>
              <w:t xml:space="preserve">3.4. Develop final oversight </w:t>
            </w:r>
            <w:proofErr w:type="gramStart"/>
            <w:r w:rsidRPr="009C35FB">
              <w:rPr>
                <w:lang w:val="en-US" w:eastAsia="en-US"/>
              </w:rPr>
              <w:t>report  including</w:t>
            </w:r>
            <w:proofErr w:type="gramEnd"/>
            <w:r w:rsidRPr="009C35FB">
              <w:rPr>
                <w:lang w:val="en-US" w:eastAsia="en-US"/>
              </w:rPr>
              <w:t xml:space="preserve"> key findings and recommendations</w:t>
            </w:r>
          </w:p>
        </w:tc>
        <w:tc>
          <w:tcPr>
            <w:tcW w:w="989" w:type="pct"/>
          </w:tcPr>
          <w:p w14:paraId="41C3C6F6" w14:textId="77777777" w:rsidR="009C35FB" w:rsidRPr="009C35FB" w:rsidRDefault="009C35FB" w:rsidP="009C35FB">
            <w:pPr>
              <w:autoSpaceDE w:val="0"/>
              <w:autoSpaceDN w:val="0"/>
              <w:adjustRightInd w:val="0"/>
              <w:rPr>
                <w:lang w:val="en-US" w:eastAsia="en-US"/>
              </w:rPr>
            </w:pPr>
            <w:r w:rsidRPr="009C35FB">
              <w:rPr>
                <w:lang w:val="en-US" w:eastAsia="en-US"/>
              </w:rPr>
              <w:t>Oversight commission will work with the NCC secretariat, TWG and deputy chairman of the NCC on development of the report to be discussed in the NCC meeting</w:t>
            </w:r>
          </w:p>
        </w:tc>
        <w:tc>
          <w:tcPr>
            <w:tcW w:w="640" w:type="pct"/>
          </w:tcPr>
          <w:p w14:paraId="0EB4AF7A" w14:textId="77777777" w:rsidR="009C35FB" w:rsidRPr="009C35FB" w:rsidRDefault="009C35FB" w:rsidP="009C35FB">
            <w:pPr>
              <w:autoSpaceDE w:val="0"/>
              <w:autoSpaceDN w:val="0"/>
              <w:adjustRightInd w:val="0"/>
              <w:rPr>
                <w:lang w:eastAsia="en-US"/>
              </w:rPr>
            </w:pPr>
            <w:r w:rsidRPr="009C35FB">
              <w:rPr>
                <w:lang w:val="en-US" w:eastAsia="en-US"/>
              </w:rPr>
              <w:t>Annually</w:t>
            </w:r>
            <w:r w:rsidRPr="009C35FB">
              <w:rPr>
                <w:lang w:eastAsia="en-US"/>
              </w:rPr>
              <w:t xml:space="preserve"> </w:t>
            </w:r>
          </w:p>
        </w:tc>
        <w:tc>
          <w:tcPr>
            <w:tcW w:w="679" w:type="pct"/>
          </w:tcPr>
          <w:p w14:paraId="44BC8235" w14:textId="77777777" w:rsidR="009C35FB" w:rsidRPr="009C35FB" w:rsidRDefault="009C35FB" w:rsidP="009C35FB">
            <w:pPr>
              <w:autoSpaceDE w:val="0"/>
              <w:autoSpaceDN w:val="0"/>
              <w:adjustRightInd w:val="0"/>
              <w:rPr>
                <w:lang w:val="en-US" w:eastAsia="en-US"/>
              </w:rPr>
            </w:pPr>
            <w:r w:rsidRPr="009C35FB">
              <w:rPr>
                <w:lang w:val="en-US" w:eastAsia="en-US"/>
              </w:rPr>
              <w:t>NCC Secretariat, Oversight commission members,</w:t>
            </w:r>
          </w:p>
        </w:tc>
        <w:tc>
          <w:tcPr>
            <w:tcW w:w="561" w:type="pct"/>
          </w:tcPr>
          <w:p w14:paraId="0EDC0F83" w14:textId="77777777" w:rsidR="009C35FB" w:rsidRPr="009C35FB" w:rsidRDefault="009C35FB" w:rsidP="009C35FB">
            <w:pPr>
              <w:autoSpaceDE w:val="0"/>
              <w:autoSpaceDN w:val="0"/>
              <w:adjustRightInd w:val="0"/>
              <w:rPr>
                <w:lang w:val="en-US" w:eastAsia="en-US"/>
              </w:rPr>
            </w:pPr>
            <w:r w:rsidRPr="009C35FB">
              <w:rPr>
                <w:lang w:val="en-US" w:eastAsia="en-US"/>
              </w:rPr>
              <w:t>Final report of oversight commission</w:t>
            </w:r>
          </w:p>
        </w:tc>
        <w:tc>
          <w:tcPr>
            <w:tcW w:w="756" w:type="pct"/>
          </w:tcPr>
          <w:p w14:paraId="2B4BC96A" w14:textId="77777777" w:rsidR="009C35FB" w:rsidRPr="009C35FB" w:rsidRDefault="009C35FB" w:rsidP="009C35FB">
            <w:pPr>
              <w:rPr>
                <w:lang w:val="en-US" w:eastAsia="en-US"/>
              </w:rPr>
            </w:pPr>
            <w:r w:rsidRPr="009C35FB">
              <w:rPr>
                <w:lang w:val="en-US" w:eastAsia="en-US"/>
              </w:rPr>
              <w:t xml:space="preserve">Monitoring and reporting will be provided by NCC Secretariat  </w:t>
            </w:r>
          </w:p>
        </w:tc>
        <w:tc>
          <w:tcPr>
            <w:tcW w:w="524" w:type="pct"/>
          </w:tcPr>
          <w:p w14:paraId="157AC386" w14:textId="77777777" w:rsidR="009C35FB" w:rsidRPr="009C35FB" w:rsidRDefault="009C35FB" w:rsidP="009C35FB">
            <w:pPr>
              <w:autoSpaceDE w:val="0"/>
              <w:autoSpaceDN w:val="0"/>
              <w:adjustRightInd w:val="0"/>
              <w:rPr>
                <w:lang w:val="en-US" w:eastAsia="en-US"/>
              </w:rPr>
            </w:pPr>
          </w:p>
        </w:tc>
      </w:tr>
      <w:tr w:rsidR="009C35FB" w:rsidRPr="00306D6A" w14:paraId="14D0DFC3" w14:textId="77777777" w:rsidTr="009C35FB">
        <w:trPr>
          <w:trHeight w:val="1215"/>
        </w:trPr>
        <w:tc>
          <w:tcPr>
            <w:tcW w:w="851" w:type="pct"/>
          </w:tcPr>
          <w:p w14:paraId="50560F95" w14:textId="77777777" w:rsidR="009C35FB" w:rsidRPr="009C35FB" w:rsidRDefault="009C35FB" w:rsidP="009C35FB">
            <w:pPr>
              <w:autoSpaceDE w:val="0"/>
              <w:autoSpaceDN w:val="0"/>
              <w:adjustRightInd w:val="0"/>
              <w:rPr>
                <w:b/>
                <w:bCs/>
                <w:lang w:val="en-US" w:eastAsia="en-US"/>
              </w:rPr>
            </w:pPr>
            <w:r w:rsidRPr="009C35FB">
              <w:rPr>
                <w:lang w:val="en-US" w:eastAsia="en-US"/>
              </w:rPr>
              <w:t xml:space="preserve">3.5 Meetings on lessons learnt for the PR and the SRs </w:t>
            </w:r>
          </w:p>
        </w:tc>
        <w:tc>
          <w:tcPr>
            <w:tcW w:w="989" w:type="pct"/>
          </w:tcPr>
          <w:p w14:paraId="7D2F5D0E" w14:textId="3249C12E" w:rsidR="009C35FB" w:rsidRPr="009C35FB" w:rsidRDefault="009C35FB" w:rsidP="009C35FB">
            <w:pPr>
              <w:autoSpaceDE w:val="0"/>
              <w:autoSpaceDN w:val="0"/>
              <w:adjustRightInd w:val="0"/>
              <w:rPr>
                <w:lang w:val="en-US" w:eastAsia="en-US"/>
              </w:rPr>
            </w:pPr>
            <w:r w:rsidRPr="009C35FB">
              <w:rPr>
                <w:lang w:val="en-US" w:eastAsia="en-US"/>
              </w:rPr>
              <w:t>Presentation of best practice and lessons learnt that to be considered for action in the future activities.</w:t>
            </w:r>
          </w:p>
        </w:tc>
        <w:tc>
          <w:tcPr>
            <w:tcW w:w="640" w:type="pct"/>
          </w:tcPr>
          <w:p w14:paraId="1D11E4B0" w14:textId="77777777" w:rsidR="009C35FB" w:rsidRPr="009C35FB" w:rsidRDefault="009C35FB" w:rsidP="009C35FB">
            <w:pPr>
              <w:autoSpaceDE w:val="0"/>
              <w:autoSpaceDN w:val="0"/>
              <w:adjustRightInd w:val="0"/>
              <w:rPr>
                <w:lang w:eastAsia="en-US"/>
              </w:rPr>
            </w:pPr>
            <w:r w:rsidRPr="009C35FB">
              <w:rPr>
                <w:lang w:val="en-US" w:eastAsia="en-US"/>
              </w:rPr>
              <w:t>Annually</w:t>
            </w:r>
          </w:p>
        </w:tc>
        <w:tc>
          <w:tcPr>
            <w:tcW w:w="679" w:type="pct"/>
          </w:tcPr>
          <w:p w14:paraId="527EFE7E" w14:textId="77777777" w:rsidR="009C35FB" w:rsidRPr="009C35FB" w:rsidRDefault="009C35FB" w:rsidP="009C35FB">
            <w:pPr>
              <w:autoSpaceDE w:val="0"/>
              <w:autoSpaceDN w:val="0"/>
              <w:adjustRightInd w:val="0"/>
              <w:rPr>
                <w:lang w:val="en-US" w:eastAsia="en-US"/>
              </w:rPr>
            </w:pPr>
            <w:r w:rsidRPr="009C35FB">
              <w:rPr>
                <w:lang w:val="en-US" w:eastAsia="en-US"/>
              </w:rPr>
              <w:t>NCC Secretariat, Oversight commission members,</w:t>
            </w:r>
          </w:p>
        </w:tc>
        <w:tc>
          <w:tcPr>
            <w:tcW w:w="561" w:type="pct"/>
          </w:tcPr>
          <w:p w14:paraId="6CF5F758" w14:textId="77777777" w:rsidR="009C35FB" w:rsidRPr="009C35FB" w:rsidRDefault="009C35FB" w:rsidP="009C35FB">
            <w:pPr>
              <w:autoSpaceDE w:val="0"/>
              <w:autoSpaceDN w:val="0"/>
              <w:adjustRightInd w:val="0"/>
              <w:rPr>
                <w:lang w:val="en-US" w:eastAsia="en-US"/>
              </w:rPr>
            </w:pPr>
            <w:r w:rsidRPr="009C35FB">
              <w:rPr>
                <w:lang w:val="en-US" w:eastAsia="en-US"/>
              </w:rPr>
              <w:t>Minutes of meetings, annual report</w:t>
            </w:r>
          </w:p>
        </w:tc>
        <w:tc>
          <w:tcPr>
            <w:tcW w:w="756" w:type="pct"/>
          </w:tcPr>
          <w:p w14:paraId="331EE76D" w14:textId="77777777" w:rsidR="009C35FB" w:rsidRPr="009C35FB" w:rsidRDefault="009C35FB" w:rsidP="009C35FB">
            <w:pPr>
              <w:rPr>
                <w:lang w:val="en-US" w:eastAsia="en-US"/>
              </w:rPr>
            </w:pPr>
            <w:r w:rsidRPr="009C35FB">
              <w:rPr>
                <w:lang w:val="en-US" w:eastAsia="en-US"/>
              </w:rPr>
              <w:t xml:space="preserve">Monitoring and reporting will be provided by NCC Secretariat  </w:t>
            </w:r>
          </w:p>
        </w:tc>
        <w:tc>
          <w:tcPr>
            <w:tcW w:w="524" w:type="pct"/>
          </w:tcPr>
          <w:p w14:paraId="43A10F33" w14:textId="77777777" w:rsidR="009C35FB" w:rsidRPr="009C35FB" w:rsidRDefault="009C35FB" w:rsidP="009C35FB">
            <w:pPr>
              <w:autoSpaceDE w:val="0"/>
              <w:autoSpaceDN w:val="0"/>
              <w:adjustRightInd w:val="0"/>
              <w:rPr>
                <w:lang w:val="en-US" w:eastAsia="en-US"/>
              </w:rPr>
            </w:pPr>
          </w:p>
        </w:tc>
      </w:tr>
      <w:tr w:rsidR="009C35FB" w:rsidRPr="00306D6A" w14:paraId="20934160" w14:textId="77777777" w:rsidTr="009C35FB">
        <w:tc>
          <w:tcPr>
            <w:tcW w:w="5000" w:type="pct"/>
            <w:gridSpan w:val="7"/>
            <w:shd w:val="clear" w:color="auto" w:fill="DEEAF6"/>
          </w:tcPr>
          <w:p w14:paraId="2C24F337" w14:textId="77777777" w:rsidR="009C35FB" w:rsidRPr="009C35FB" w:rsidRDefault="009C35FB" w:rsidP="009C35FB">
            <w:pPr>
              <w:autoSpaceDE w:val="0"/>
              <w:autoSpaceDN w:val="0"/>
              <w:adjustRightInd w:val="0"/>
              <w:jc w:val="center"/>
              <w:rPr>
                <w:lang w:val="en-US" w:eastAsia="en-US"/>
              </w:rPr>
            </w:pPr>
            <w:r w:rsidRPr="009C35FB">
              <w:rPr>
                <w:b/>
                <w:bCs/>
                <w:lang w:val="en-GB" w:eastAsia="en-US"/>
              </w:rPr>
              <w:t>IV</w:t>
            </w:r>
            <w:r w:rsidRPr="009C35FB">
              <w:rPr>
                <w:b/>
                <w:bCs/>
                <w:lang w:val="en-US" w:eastAsia="en-US"/>
              </w:rPr>
              <w:t>. Actions to overcome issues and risks that require the attention of the NCC</w:t>
            </w:r>
          </w:p>
        </w:tc>
      </w:tr>
      <w:tr w:rsidR="009C35FB" w:rsidRPr="00306D6A" w14:paraId="7C796A60" w14:textId="77777777" w:rsidTr="002B2120">
        <w:tc>
          <w:tcPr>
            <w:tcW w:w="851" w:type="pct"/>
          </w:tcPr>
          <w:p w14:paraId="4C3FC2C9" w14:textId="77777777" w:rsidR="009C35FB" w:rsidRPr="009C35FB" w:rsidRDefault="009C35FB" w:rsidP="009C35FB">
            <w:pPr>
              <w:rPr>
                <w:lang w:val="en-US" w:eastAsia="en-US"/>
              </w:rPr>
            </w:pPr>
            <w:r w:rsidRPr="009C35FB">
              <w:rPr>
                <w:lang w:val="en-US" w:eastAsia="en-US"/>
              </w:rPr>
              <w:t xml:space="preserve">4.1When required, call an emergency meeting of the NCC with the participation of the NCC chairman to discuss risks, problems and find solutions for further actions. </w:t>
            </w:r>
          </w:p>
          <w:p w14:paraId="45207ABA" w14:textId="77777777" w:rsidR="009C35FB" w:rsidRPr="009C35FB" w:rsidRDefault="009C35FB" w:rsidP="009C35FB">
            <w:pPr>
              <w:autoSpaceDE w:val="0"/>
              <w:autoSpaceDN w:val="0"/>
              <w:adjustRightInd w:val="0"/>
              <w:rPr>
                <w:b/>
                <w:bCs/>
                <w:lang w:val="en-US" w:eastAsia="en-US"/>
              </w:rPr>
            </w:pPr>
          </w:p>
        </w:tc>
        <w:tc>
          <w:tcPr>
            <w:tcW w:w="989" w:type="pct"/>
          </w:tcPr>
          <w:p w14:paraId="0A110605" w14:textId="77777777" w:rsidR="009C35FB" w:rsidRPr="009C35FB" w:rsidRDefault="009C35FB" w:rsidP="009C35FB">
            <w:pPr>
              <w:autoSpaceDE w:val="0"/>
              <w:autoSpaceDN w:val="0"/>
              <w:adjustRightInd w:val="0"/>
              <w:rPr>
                <w:lang w:val="en-US" w:eastAsia="en-US"/>
              </w:rPr>
            </w:pPr>
            <w:r w:rsidRPr="009C35FB">
              <w:rPr>
                <w:lang w:val="en-US" w:eastAsia="en-US"/>
              </w:rPr>
              <w:t xml:space="preserve">NCC delegates TWG, oversight commission and other designated people the authorities to find solutions. The NCC may request additionally to review the problems and mobilize additional support to achieve the goal. The NCC should review the status of </w:t>
            </w:r>
            <w:proofErr w:type="gramStart"/>
            <w:r w:rsidRPr="009C35FB">
              <w:rPr>
                <w:lang w:val="en-US" w:eastAsia="en-US"/>
              </w:rPr>
              <w:t>the  raised</w:t>
            </w:r>
            <w:proofErr w:type="gramEnd"/>
            <w:r w:rsidRPr="009C35FB">
              <w:rPr>
                <w:lang w:val="en-US" w:eastAsia="en-US"/>
              </w:rPr>
              <w:t xml:space="preserve"> issues for the next NCC meeting.</w:t>
            </w:r>
          </w:p>
        </w:tc>
        <w:tc>
          <w:tcPr>
            <w:tcW w:w="640" w:type="pct"/>
          </w:tcPr>
          <w:p w14:paraId="4A209621" w14:textId="77777777" w:rsidR="009C35FB" w:rsidRPr="009C35FB" w:rsidRDefault="009C35FB" w:rsidP="009C35FB">
            <w:pPr>
              <w:autoSpaceDE w:val="0"/>
              <w:autoSpaceDN w:val="0"/>
              <w:adjustRightInd w:val="0"/>
              <w:rPr>
                <w:lang w:eastAsia="en-US"/>
              </w:rPr>
            </w:pPr>
            <w:r w:rsidRPr="009C35FB">
              <w:rPr>
                <w:lang w:val="en-US" w:eastAsia="en-US"/>
              </w:rPr>
              <w:t xml:space="preserve">When required </w:t>
            </w:r>
            <w:r w:rsidRPr="009C35FB">
              <w:rPr>
                <w:lang w:eastAsia="en-US"/>
              </w:rPr>
              <w:t xml:space="preserve"> </w:t>
            </w:r>
          </w:p>
        </w:tc>
        <w:tc>
          <w:tcPr>
            <w:tcW w:w="679" w:type="pct"/>
          </w:tcPr>
          <w:p w14:paraId="5F2C3F30" w14:textId="77777777" w:rsidR="009C35FB" w:rsidRPr="009C35FB" w:rsidRDefault="009C35FB" w:rsidP="009C35FB">
            <w:pPr>
              <w:autoSpaceDE w:val="0"/>
              <w:autoSpaceDN w:val="0"/>
              <w:adjustRightInd w:val="0"/>
              <w:rPr>
                <w:lang w:val="en-US" w:eastAsia="en-US"/>
              </w:rPr>
            </w:pPr>
            <w:r w:rsidRPr="009C35FB">
              <w:rPr>
                <w:lang w:val="en-US" w:eastAsia="en-US"/>
              </w:rPr>
              <w:t>NCC Secretariat, Oversight commission members, PR</w:t>
            </w:r>
          </w:p>
        </w:tc>
        <w:tc>
          <w:tcPr>
            <w:tcW w:w="561" w:type="pct"/>
          </w:tcPr>
          <w:p w14:paraId="3F80EE0D" w14:textId="77777777" w:rsidR="009C35FB" w:rsidRPr="009C35FB" w:rsidRDefault="009C35FB" w:rsidP="009C35FB">
            <w:pPr>
              <w:autoSpaceDE w:val="0"/>
              <w:autoSpaceDN w:val="0"/>
              <w:adjustRightInd w:val="0"/>
              <w:rPr>
                <w:lang w:val="en-US" w:eastAsia="en-US"/>
              </w:rPr>
            </w:pPr>
            <w:r w:rsidRPr="009C35FB">
              <w:rPr>
                <w:lang w:val="en-US" w:eastAsia="en-US"/>
              </w:rPr>
              <w:t>Minutes of NCC meetings, and NCC decision</w:t>
            </w:r>
          </w:p>
        </w:tc>
        <w:tc>
          <w:tcPr>
            <w:tcW w:w="756" w:type="pct"/>
          </w:tcPr>
          <w:p w14:paraId="50394BDA" w14:textId="77777777" w:rsidR="009C35FB" w:rsidRPr="009C35FB" w:rsidRDefault="009C35FB" w:rsidP="009C35FB">
            <w:pPr>
              <w:rPr>
                <w:lang w:val="en-US" w:eastAsia="en-US"/>
              </w:rPr>
            </w:pPr>
            <w:r w:rsidRPr="009C35FB">
              <w:rPr>
                <w:lang w:val="en-US" w:eastAsia="en-US"/>
              </w:rPr>
              <w:t xml:space="preserve">Monitoring and reporting will be provided by NCC Secretariat  </w:t>
            </w:r>
          </w:p>
        </w:tc>
        <w:tc>
          <w:tcPr>
            <w:tcW w:w="524" w:type="pct"/>
          </w:tcPr>
          <w:p w14:paraId="411FCFF3" w14:textId="77777777" w:rsidR="009C35FB" w:rsidRPr="009C35FB" w:rsidRDefault="009C35FB" w:rsidP="009C35FB">
            <w:pPr>
              <w:autoSpaceDE w:val="0"/>
              <w:autoSpaceDN w:val="0"/>
              <w:adjustRightInd w:val="0"/>
              <w:rPr>
                <w:lang w:val="en-US" w:eastAsia="en-US"/>
              </w:rPr>
            </w:pPr>
          </w:p>
        </w:tc>
      </w:tr>
    </w:tbl>
    <w:p w14:paraId="725437F1" w14:textId="77777777" w:rsidR="00D04BC8" w:rsidRPr="00986046" w:rsidRDefault="00D04BC8" w:rsidP="009C35FB">
      <w:pPr>
        <w:ind w:firstLine="567"/>
        <w:jc w:val="both"/>
        <w:rPr>
          <w:sz w:val="28"/>
          <w:szCs w:val="28"/>
          <w:lang w:val="en-US"/>
        </w:rPr>
      </w:pPr>
    </w:p>
    <w:sectPr w:rsidR="00D04BC8" w:rsidRPr="00986046" w:rsidSect="00274D23">
      <w:pgSz w:w="16838" w:h="11906" w:orient="landscape"/>
      <w:pgMar w:top="1418" w:right="1134" w:bottom="99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F947" w14:textId="77777777" w:rsidR="00274D23" w:rsidRDefault="00274D23" w:rsidP="008B38BF">
      <w:r>
        <w:separator/>
      </w:r>
    </w:p>
  </w:endnote>
  <w:endnote w:type="continuationSeparator" w:id="0">
    <w:p w14:paraId="35A8142B" w14:textId="77777777" w:rsidR="00274D23" w:rsidRDefault="00274D23" w:rsidP="008B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328F" w14:textId="77777777" w:rsidR="00274D23" w:rsidRDefault="00274D23" w:rsidP="008B38BF">
      <w:r>
        <w:separator/>
      </w:r>
    </w:p>
  </w:footnote>
  <w:footnote w:type="continuationSeparator" w:id="0">
    <w:p w14:paraId="7E064BAB" w14:textId="77777777" w:rsidR="00274D23" w:rsidRDefault="00274D23" w:rsidP="008B3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C60"/>
    <w:multiLevelType w:val="hybridMultilevel"/>
    <w:tmpl w:val="BD20F108"/>
    <w:lvl w:ilvl="0" w:tplc="551C702E">
      <w:start w:val="1"/>
      <w:numFmt w:val="bullet"/>
      <w:lvlText w:val=""/>
      <w:lvlJc w:val="left"/>
      <w:pPr>
        <w:tabs>
          <w:tab w:val="num" w:pos="1571"/>
        </w:tabs>
        <w:ind w:left="1571" w:hanging="360"/>
      </w:pPr>
      <w:rPr>
        <w:rFonts w:ascii="Wingdings" w:hAnsi="Wingdings" w:hint="default"/>
      </w:rPr>
    </w:lvl>
    <w:lvl w:ilvl="1" w:tplc="ED183EE4" w:tentative="1">
      <w:start w:val="1"/>
      <w:numFmt w:val="bullet"/>
      <w:lvlText w:val=""/>
      <w:lvlJc w:val="left"/>
      <w:pPr>
        <w:tabs>
          <w:tab w:val="num" w:pos="2291"/>
        </w:tabs>
        <w:ind w:left="2291" w:hanging="360"/>
      </w:pPr>
      <w:rPr>
        <w:rFonts w:ascii="Wingdings" w:hAnsi="Wingdings" w:hint="default"/>
      </w:rPr>
    </w:lvl>
    <w:lvl w:ilvl="2" w:tplc="02AE181C" w:tentative="1">
      <w:start w:val="1"/>
      <w:numFmt w:val="bullet"/>
      <w:lvlText w:val=""/>
      <w:lvlJc w:val="left"/>
      <w:pPr>
        <w:tabs>
          <w:tab w:val="num" w:pos="3011"/>
        </w:tabs>
        <w:ind w:left="3011" w:hanging="360"/>
      </w:pPr>
      <w:rPr>
        <w:rFonts w:ascii="Wingdings" w:hAnsi="Wingdings" w:hint="default"/>
      </w:rPr>
    </w:lvl>
    <w:lvl w:ilvl="3" w:tplc="3FB20D38" w:tentative="1">
      <w:start w:val="1"/>
      <w:numFmt w:val="bullet"/>
      <w:lvlText w:val=""/>
      <w:lvlJc w:val="left"/>
      <w:pPr>
        <w:tabs>
          <w:tab w:val="num" w:pos="3731"/>
        </w:tabs>
        <w:ind w:left="3731" w:hanging="360"/>
      </w:pPr>
      <w:rPr>
        <w:rFonts w:ascii="Wingdings" w:hAnsi="Wingdings" w:hint="default"/>
      </w:rPr>
    </w:lvl>
    <w:lvl w:ilvl="4" w:tplc="947006B2" w:tentative="1">
      <w:start w:val="1"/>
      <w:numFmt w:val="bullet"/>
      <w:lvlText w:val=""/>
      <w:lvlJc w:val="left"/>
      <w:pPr>
        <w:tabs>
          <w:tab w:val="num" w:pos="4451"/>
        </w:tabs>
        <w:ind w:left="4451" w:hanging="360"/>
      </w:pPr>
      <w:rPr>
        <w:rFonts w:ascii="Wingdings" w:hAnsi="Wingdings" w:hint="default"/>
      </w:rPr>
    </w:lvl>
    <w:lvl w:ilvl="5" w:tplc="17E0722E" w:tentative="1">
      <w:start w:val="1"/>
      <w:numFmt w:val="bullet"/>
      <w:lvlText w:val=""/>
      <w:lvlJc w:val="left"/>
      <w:pPr>
        <w:tabs>
          <w:tab w:val="num" w:pos="5171"/>
        </w:tabs>
        <w:ind w:left="5171" w:hanging="360"/>
      </w:pPr>
      <w:rPr>
        <w:rFonts w:ascii="Wingdings" w:hAnsi="Wingdings" w:hint="default"/>
      </w:rPr>
    </w:lvl>
    <w:lvl w:ilvl="6" w:tplc="AE2A3072" w:tentative="1">
      <w:start w:val="1"/>
      <w:numFmt w:val="bullet"/>
      <w:lvlText w:val=""/>
      <w:lvlJc w:val="left"/>
      <w:pPr>
        <w:tabs>
          <w:tab w:val="num" w:pos="5891"/>
        </w:tabs>
        <w:ind w:left="5891" w:hanging="360"/>
      </w:pPr>
      <w:rPr>
        <w:rFonts w:ascii="Wingdings" w:hAnsi="Wingdings" w:hint="default"/>
      </w:rPr>
    </w:lvl>
    <w:lvl w:ilvl="7" w:tplc="D41E0E00" w:tentative="1">
      <w:start w:val="1"/>
      <w:numFmt w:val="bullet"/>
      <w:lvlText w:val=""/>
      <w:lvlJc w:val="left"/>
      <w:pPr>
        <w:tabs>
          <w:tab w:val="num" w:pos="6611"/>
        </w:tabs>
        <w:ind w:left="6611" w:hanging="360"/>
      </w:pPr>
      <w:rPr>
        <w:rFonts w:ascii="Wingdings" w:hAnsi="Wingdings" w:hint="default"/>
      </w:rPr>
    </w:lvl>
    <w:lvl w:ilvl="8" w:tplc="6C0C902C"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BF85CDF"/>
    <w:multiLevelType w:val="hybridMultilevel"/>
    <w:tmpl w:val="583C8002"/>
    <w:lvl w:ilvl="0" w:tplc="3FFABCCC">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12213298"/>
    <w:multiLevelType w:val="hybridMultilevel"/>
    <w:tmpl w:val="138C50B0"/>
    <w:lvl w:ilvl="0" w:tplc="0784A75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FA1198B"/>
    <w:multiLevelType w:val="multilevel"/>
    <w:tmpl w:val="77CEBC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02C6A1F"/>
    <w:multiLevelType w:val="hybridMultilevel"/>
    <w:tmpl w:val="D74034D2"/>
    <w:lvl w:ilvl="0" w:tplc="04190013">
      <w:start w:val="1"/>
      <w:numFmt w:val="upperRoman"/>
      <w:lvlText w:val="%1."/>
      <w:lvlJc w:val="righ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5" w15:restartNumberingAfterBreak="0">
    <w:nsid w:val="275D6275"/>
    <w:multiLevelType w:val="hybridMultilevel"/>
    <w:tmpl w:val="F4C84DC4"/>
    <w:lvl w:ilvl="0" w:tplc="B4ACDA14">
      <w:start w:val="5"/>
      <w:numFmt w:val="bullet"/>
      <w:lvlText w:val="-"/>
      <w:lvlJc w:val="left"/>
      <w:pPr>
        <w:ind w:left="786" w:hanging="360"/>
      </w:pPr>
      <w:rPr>
        <w:rFonts w:ascii="Calibri" w:eastAsia="Calibri" w:hAnsi="Calibri" w:cs="Calibri"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834115F"/>
    <w:multiLevelType w:val="hybridMultilevel"/>
    <w:tmpl w:val="943E7BFA"/>
    <w:lvl w:ilvl="0" w:tplc="9DEAB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783AF9"/>
    <w:multiLevelType w:val="hybridMultilevel"/>
    <w:tmpl w:val="4774A3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7019C"/>
    <w:multiLevelType w:val="hybridMultilevel"/>
    <w:tmpl w:val="C422CFD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EB93E81"/>
    <w:multiLevelType w:val="hybridMultilevel"/>
    <w:tmpl w:val="2BDA9256"/>
    <w:lvl w:ilvl="0" w:tplc="9A48215E">
      <w:start w:val="1"/>
      <w:numFmt w:val="bullet"/>
      <w:lvlText w:val=""/>
      <w:lvlJc w:val="left"/>
      <w:pPr>
        <w:tabs>
          <w:tab w:val="num" w:pos="720"/>
        </w:tabs>
        <w:ind w:left="720" w:hanging="360"/>
      </w:pPr>
      <w:rPr>
        <w:rFonts w:ascii="Wingdings" w:hAnsi="Wingdings" w:hint="default"/>
      </w:rPr>
    </w:lvl>
    <w:lvl w:ilvl="1" w:tplc="793A04F8">
      <w:start w:val="1"/>
      <w:numFmt w:val="bullet"/>
      <w:lvlText w:val=""/>
      <w:lvlJc w:val="left"/>
      <w:pPr>
        <w:tabs>
          <w:tab w:val="num" w:pos="1440"/>
        </w:tabs>
        <w:ind w:left="1440" w:hanging="360"/>
      </w:pPr>
      <w:rPr>
        <w:rFonts w:ascii="Wingdings" w:hAnsi="Wingdings" w:hint="default"/>
      </w:rPr>
    </w:lvl>
    <w:lvl w:ilvl="2" w:tplc="0C6AAA5A" w:tentative="1">
      <w:start w:val="1"/>
      <w:numFmt w:val="bullet"/>
      <w:lvlText w:val=""/>
      <w:lvlJc w:val="left"/>
      <w:pPr>
        <w:tabs>
          <w:tab w:val="num" w:pos="2160"/>
        </w:tabs>
        <w:ind w:left="2160" w:hanging="360"/>
      </w:pPr>
      <w:rPr>
        <w:rFonts w:ascii="Wingdings" w:hAnsi="Wingdings" w:hint="default"/>
      </w:rPr>
    </w:lvl>
    <w:lvl w:ilvl="3" w:tplc="D5F4A5F4" w:tentative="1">
      <w:start w:val="1"/>
      <w:numFmt w:val="bullet"/>
      <w:lvlText w:val=""/>
      <w:lvlJc w:val="left"/>
      <w:pPr>
        <w:tabs>
          <w:tab w:val="num" w:pos="2880"/>
        </w:tabs>
        <w:ind w:left="2880" w:hanging="360"/>
      </w:pPr>
      <w:rPr>
        <w:rFonts w:ascii="Wingdings" w:hAnsi="Wingdings" w:hint="default"/>
      </w:rPr>
    </w:lvl>
    <w:lvl w:ilvl="4" w:tplc="25F0B5B2" w:tentative="1">
      <w:start w:val="1"/>
      <w:numFmt w:val="bullet"/>
      <w:lvlText w:val=""/>
      <w:lvlJc w:val="left"/>
      <w:pPr>
        <w:tabs>
          <w:tab w:val="num" w:pos="3600"/>
        </w:tabs>
        <w:ind w:left="3600" w:hanging="360"/>
      </w:pPr>
      <w:rPr>
        <w:rFonts w:ascii="Wingdings" w:hAnsi="Wingdings" w:hint="default"/>
      </w:rPr>
    </w:lvl>
    <w:lvl w:ilvl="5" w:tplc="10E2F3A2" w:tentative="1">
      <w:start w:val="1"/>
      <w:numFmt w:val="bullet"/>
      <w:lvlText w:val=""/>
      <w:lvlJc w:val="left"/>
      <w:pPr>
        <w:tabs>
          <w:tab w:val="num" w:pos="4320"/>
        </w:tabs>
        <w:ind w:left="4320" w:hanging="360"/>
      </w:pPr>
      <w:rPr>
        <w:rFonts w:ascii="Wingdings" w:hAnsi="Wingdings" w:hint="default"/>
      </w:rPr>
    </w:lvl>
    <w:lvl w:ilvl="6" w:tplc="3A067A4E" w:tentative="1">
      <w:start w:val="1"/>
      <w:numFmt w:val="bullet"/>
      <w:lvlText w:val=""/>
      <w:lvlJc w:val="left"/>
      <w:pPr>
        <w:tabs>
          <w:tab w:val="num" w:pos="5040"/>
        </w:tabs>
        <w:ind w:left="5040" w:hanging="360"/>
      </w:pPr>
      <w:rPr>
        <w:rFonts w:ascii="Wingdings" w:hAnsi="Wingdings" w:hint="default"/>
      </w:rPr>
    </w:lvl>
    <w:lvl w:ilvl="7" w:tplc="80385AB4" w:tentative="1">
      <w:start w:val="1"/>
      <w:numFmt w:val="bullet"/>
      <w:lvlText w:val=""/>
      <w:lvlJc w:val="left"/>
      <w:pPr>
        <w:tabs>
          <w:tab w:val="num" w:pos="5760"/>
        </w:tabs>
        <w:ind w:left="5760" w:hanging="360"/>
      </w:pPr>
      <w:rPr>
        <w:rFonts w:ascii="Wingdings" w:hAnsi="Wingdings" w:hint="default"/>
      </w:rPr>
    </w:lvl>
    <w:lvl w:ilvl="8" w:tplc="227EC56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D768F"/>
    <w:multiLevelType w:val="multilevel"/>
    <w:tmpl w:val="5654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AA56F3"/>
    <w:multiLevelType w:val="multilevel"/>
    <w:tmpl w:val="065AE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3E12D3"/>
    <w:multiLevelType w:val="hybridMultilevel"/>
    <w:tmpl w:val="252A2486"/>
    <w:lvl w:ilvl="0" w:tplc="6B786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FF859DB"/>
    <w:multiLevelType w:val="hybridMultilevel"/>
    <w:tmpl w:val="89D414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17C6365"/>
    <w:multiLevelType w:val="hybridMultilevel"/>
    <w:tmpl w:val="CCD0C964"/>
    <w:lvl w:ilvl="0" w:tplc="DB8E6DC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2C38A1"/>
    <w:multiLevelType w:val="multilevel"/>
    <w:tmpl w:val="73C019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8E4FF3"/>
    <w:multiLevelType w:val="hybridMultilevel"/>
    <w:tmpl w:val="A3FEB250"/>
    <w:lvl w:ilvl="0" w:tplc="4914047A">
      <w:start w:val="1"/>
      <w:numFmt w:val="bullet"/>
      <w:lvlText w:val=""/>
      <w:lvlJc w:val="left"/>
      <w:pPr>
        <w:tabs>
          <w:tab w:val="num" w:pos="720"/>
        </w:tabs>
        <w:ind w:left="720" w:hanging="360"/>
      </w:pPr>
      <w:rPr>
        <w:rFonts w:ascii="Wingdings" w:hAnsi="Wingdings" w:hint="default"/>
      </w:rPr>
    </w:lvl>
    <w:lvl w:ilvl="1" w:tplc="F42271A0" w:tentative="1">
      <w:start w:val="1"/>
      <w:numFmt w:val="bullet"/>
      <w:lvlText w:val=""/>
      <w:lvlJc w:val="left"/>
      <w:pPr>
        <w:tabs>
          <w:tab w:val="num" w:pos="1440"/>
        </w:tabs>
        <w:ind w:left="1440" w:hanging="360"/>
      </w:pPr>
      <w:rPr>
        <w:rFonts w:ascii="Wingdings" w:hAnsi="Wingdings" w:hint="default"/>
      </w:rPr>
    </w:lvl>
    <w:lvl w:ilvl="2" w:tplc="77743464" w:tentative="1">
      <w:start w:val="1"/>
      <w:numFmt w:val="bullet"/>
      <w:lvlText w:val=""/>
      <w:lvlJc w:val="left"/>
      <w:pPr>
        <w:tabs>
          <w:tab w:val="num" w:pos="2160"/>
        </w:tabs>
        <w:ind w:left="2160" w:hanging="360"/>
      </w:pPr>
      <w:rPr>
        <w:rFonts w:ascii="Wingdings" w:hAnsi="Wingdings" w:hint="default"/>
      </w:rPr>
    </w:lvl>
    <w:lvl w:ilvl="3" w:tplc="566E5382" w:tentative="1">
      <w:start w:val="1"/>
      <w:numFmt w:val="bullet"/>
      <w:lvlText w:val=""/>
      <w:lvlJc w:val="left"/>
      <w:pPr>
        <w:tabs>
          <w:tab w:val="num" w:pos="2880"/>
        </w:tabs>
        <w:ind w:left="2880" w:hanging="360"/>
      </w:pPr>
      <w:rPr>
        <w:rFonts w:ascii="Wingdings" w:hAnsi="Wingdings" w:hint="default"/>
      </w:rPr>
    </w:lvl>
    <w:lvl w:ilvl="4" w:tplc="26BE9290" w:tentative="1">
      <w:start w:val="1"/>
      <w:numFmt w:val="bullet"/>
      <w:lvlText w:val=""/>
      <w:lvlJc w:val="left"/>
      <w:pPr>
        <w:tabs>
          <w:tab w:val="num" w:pos="3600"/>
        </w:tabs>
        <w:ind w:left="3600" w:hanging="360"/>
      </w:pPr>
      <w:rPr>
        <w:rFonts w:ascii="Wingdings" w:hAnsi="Wingdings" w:hint="default"/>
      </w:rPr>
    </w:lvl>
    <w:lvl w:ilvl="5" w:tplc="262850B6" w:tentative="1">
      <w:start w:val="1"/>
      <w:numFmt w:val="bullet"/>
      <w:lvlText w:val=""/>
      <w:lvlJc w:val="left"/>
      <w:pPr>
        <w:tabs>
          <w:tab w:val="num" w:pos="4320"/>
        </w:tabs>
        <w:ind w:left="4320" w:hanging="360"/>
      </w:pPr>
      <w:rPr>
        <w:rFonts w:ascii="Wingdings" w:hAnsi="Wingdings" w:hint="default"/>
      </w:rPr>
    </w:lvl>
    <w:lvl w:ilvl="6" w:tplc="ED72ADA8" w:tentative="1">
      <w:start w:val="1"/>
      <w:numFmt w:val="bullet"/>
      <w:lvlText w:val=""/>
      <w:lvlJc w:val="left"/>
      <w:pPr>
        <w:tabs>
          <w:tab w:val="num" w:pos="5040"/>
        </w:tabs>
        <w:ind w:left="5040" w:hanging="360"/>
      </w:pPr>
      <w:rPr>
        <w:rFonts w:ascii="Wingdings" w:hAnsi="Wingdings" w:hint="default"/>
      </w:rPr>
    </w:lvl>
    <w:lvl w:ilvl="7" w:tplc="98A2E5F4" w:tentative="1">
      <w:start w:val="1"/>
      <w:numFmt w:val="bullet"/>
      <w:lvlText w:val=""/>
      <w:lvlJc w:val="left"/>
      <w:pPr>
        <w:tabs>
          <w:tab w:val="num" w:pos="5760"/>
        </w:tabs>
        <w:ind w:left="5760" w:hanging="360"/>
      </w:pPr>
      <w:rPr>
        <w:rFonts w:ascii="Wingdings" w:hAnsi="Wingdings" w:hint="default"/>
      </w:rPr>
    </w:lvl>
    <w:lvl w:ilvl="8" w:tplc="7C2632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30728"/>
    <w:multiLevelType w:val="hybridMultilevel"/>
    <w:tmpl w:val="4E742D04"/>
    <w:lvl w:ilvl="0" w:tplc="7D5EE8D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61378A"/>
    <w:multiLevelType w:val="multilevel"/>
    <w:tmpl w:val="C4242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BF13D7"/>
    <w:multiLevelType w:val="hybridMultilevel"/>
    <w:tmpl w:val="A18AC718"/>
    <w:lvl w:ilvl="0" w:tplc="0E60CD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34D4342"/>
    <w:multiLevelType w:val="multilevel"/>
    <w:tmpl w:val="1FB84E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3A3651"/>
    <w:multiLevelType w:val="multilevel"/>
    <w:tmpl w:val="22F80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7454D3"/>
    <w:multiLevelType w:val="hybridMultilevel"/>
    <w:tmpl w:val="BC023BFA"/>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6876E09"/>
    <w:multiLevelType w:val="hybridMultilevel"/>
    <w:tmpl w:val="55F27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0961DE"/>
    <w:multiLevelType w:val="multilevel"/>
    <w:tmpl w:val="59C67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91541606">
    <w:abstractNumId w:val="12"/>
  </w:num>
  <w:num w:numId="2" w16cid:durableId="35544112">
    <w:abstractNumId w:val="0"/>
  </w:num>
  <w:num w:numId="3" w16cid:durableId="1913813391">
    <w:abstractNumId w:val="16"/>
  </w:num>
  <w:num w:numId="4" w16cid:durableId="357506335">
    <w:abstractNumId w:val="9"/>
  </w:num>
  <w:num w:numId="5" w16cid:durableId="315762262">
    <w:abstractNumId w:val="23"/>
  </w:num>
  <w:num w:numId="6" w16cid:durableId="1112163773">
    <w:abstractNumId w:val="13"/>
  </w:num>
  <w:num w:numId="7" w16cid:durableId="766733616">
    <w:abstractNumId w:val="1"/>
  </w:num>
  <w:num w:numId="8" w16cid:durableId="1557356835">
    <w:abstractNumId w:val="5"/>
  </w:num>
  <w:num w:numId="9" w16cid:durableId="1313485046">
    <w:abstractNumId w:val="3"/>
  </w:num>
  <w:num w:numId="10" w16cid:durableId="139661287">
    <w:abstractNumId w:val="2"/>
  </w:num>
  <w:num w:numId="11" w16cid:durableId="818158896">
    <w:abstractNumId w:val="6"/>
  </w:num>
  <w:num w:numId="12" w16cid:durableId="229267058">
    <w:abstractNumId w:val="7"/>
  </w:num>
  <w:num w:numId="13" w16cid:durableId="1683044616">
    <w:abstractNumId w:val="14"/>
  </w:num>
  <w:num w:numId="14" w16cid:durableId="900411192">
    <w:abstractNumId w:val="8"/>
  </w:num>
  <w:num w:numId="15" w16cid:durableId="704671881">
    <w:abstractNumId w:val="22"/>
  </w:num>
  <w:num w:numId="16" w16cid:durableId="1388337929">
    <w:abstractNumId w:val="19"/>
  </w:num>
  <w:num w:numId="17" w16cid:durableId="579674279">
    <w:abstractNumId w:val="18"/>
  </w:num>
  <w:num w:numId="18" w16cid:durableId="1245608232">
    <w:abstractNumId w:val="15"/>
  </w:num>
  <w:num w:numId="19" w16cid:durableId="1206405188">
    <w:abstractNumId w:val="10"/>
  </w:num>
  <w:num w:numId="20" w16cid:durableId="725489063">
    <w:abstractNumId w:val="11"/>
  </w:num>
  <w:num w:numId="21" w16cid:durableId="1876232582">
    <w:abstractNumId w:val="21"/>
  </w:num>
  <w:num w:numId="22" w16cid:durableId="1255363030">
    <w:abstractNumId w:val="20"/>
  </w:num>
  <w:num w:numId="23" w16cid:durableId="1039088499">
    <w:abstractNumId w:val="17"/>
  </w:num>
  <w:num w:numId="24" w16cid:durableId="1770736458">
    <w:abstractNumId w:val="4"/>
  </w:num>
  <w:num w:numId="25" w16cid:durableId="7649549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BA"/>
    <w:rsid w:val="0000057B"/>
    <w:rsid w:val="00000C41"/>
    <w:rsid w:val="00003B2F"/>
    <w:rsid w:val="00005343"/>
    <w:rsid w:val="00006E10"/>
    <w:rsid w:val="00007170"/>
    <w:rsid w:val="00007277"/>
    <w:rsid w:val="0000750E"/>
    <w:rsid w:val="000109BE"/>
    <w:rsid w:val="00010C24"/>
    <w:rsid w:val="00010D8F"/>
    <w:rsid w:val="000118CB"/>
    <w:rsid w:val="00011AB4"/>
    <w:rsid w:val="000123EE"/>
    <w:rsid w:val="00012CE7"/>
    <w:rsid w:val="00012E9E"/>
    <w:rsid w:val="0001335A"/>
    <w:rsid w:val="00013D8A"/>
    <w:rsid w:val="000158F3"/>
    <w:rsid w:val="00015D06"/>
    <w:rsid w:val="0001640D"/>
    <w:rsid w:val="00017F33"/>
    <w:rsid w:val="00020FDA"/>
    <w:rsid w:val="00022C6F"/>
    <w:rsid w:val="000231F5"/>
    <w:rsid w:val="00023419"/>
    <w:rsid w:val="00023D91"/>
    <w:rsid w:val="00023FDE"/>
    <w:rsid w:val="0002423F"/>
    <w:rsid w:val="00024556"/>
    <w:rsid w:val="00024D80"/>
    <w:rsid w:val="00026434"/>
    <w:rsid w:val="000269F6"/>
    <w:rsid w:val="00026B27"/>
    <w:rsid w:val="00027CBD"/>
    <w:rsid w:val="00030695"/>
    <w:rsid w:val="00030712"/>
    <w:rsid w:val="000322D5"/>
    <w:rsid w:val="00032438"/>
    <w:rsid w:val="00034506"/>
    <w:rsid w:val="000353BF"/>
    <w:rsid w:val="000354A5"/>
    <w:rsid w:val="00036CB4"/>
    <w:rsid w:val="00040169"/>
    <w:rsid w:val="000424E3"/>
    <w:rsid w:val="0004482F"/>
    <w:rsid w:val="000459A8"/>
    <w:rsid w:val="00045B20"/>
    <w:rsid w:val="000466D0"/>
    <w:rsid w:val="0004674F"/>
    <w:rsid w:val="000468E9"/>
    <w:rsid w:val="00047E11"/>
    <w:rsid w:val="00050035"/>
    <w:rsid w:val="00050219"/>
    <w:rsid w:val="0005192D"/>
    <w:rsid w:val="00051A85"/>
    <w:rsid w:val="00053E19"/>
    <w:rsid w:val="00054B68"/>
    <w:rsid w:val="000572BE"/>
    <w:rsid w:val="0006019C"/>
    <w:rsid w:val="00061EDB"/>
    <w:rsid w:val="00062236"/>
    <w:rsid w:val="0006259E"/>
    <w:rsid w:val="00062BD9"/>
    <w:rsid w:val="00063D1F"/>
    <w:rsid w:val="000651EA"/>
    <w:rsid w:val="00066697"/>
    <w:rsid w:val="00066BC0"/>
    <w:rsid w:val="00067329"/>
    <w:rsid w:val="000704FF"/>
    <w:rsid w:val="00072D26"/>
    <w:rsid w:val="0007414C"/>
    <w:rsid w:val="00074255"/>
    <w:rsid w:val="00074F8A"/>
    <w:rsid w:val="000767EB"/>
    <w:rsid w:val="00076F4E"/>
    <w:rsid w:val="000774F6"/>
    <w:rsid w:val="000804E3"/>
    <w:rsid w:val="00080EE7"/>
    <w:rsid w:val="00081952"/>
    <w:rsid w:val="0008196D"/>
    <w:rsid w:val="000829FC"/>
    <w:rsid w:val="0008340A"/>
    <w:rsid w:val="0008408C"/>
    <w:rsid w:val="00084F06"/>
    <w:rsid w:val="00085879"/>
    <w:rsid w:val="00085EF3"/>
    <w:rsid w:val="0008600B"/>
    <w:rsid w:val="000862DE"/>
    <w:rsid w:val="000866D7"/>
    <w:rsid w:val="00086C60"/>
    <w:rsid w:val="00087152"/>
    <w:rsid w:val="0008797C"/>
    <w:rsid w:val="000908A0"/>
    <w:rsid w:val="00090D5C"/>
    <w:rsid w:val="00090D9B"/>
    <w:rsid w:val="00091BA6"/>
    <w:rsid w:val="0009373D"/>
    <w:rsid w:val="00095F98"/>
    <w:rsid w:val="000A0BA0"/>
    <w:rsid w:val="000A1561"/>
    <w:rsid w:val="000A197E"/>
    <w:rsid w:val="000A2398"/>
    <w:rsid w:val="000A43C4"/>
    <w:rsid w:val="000A4773"/>
    <w:rsid w:val="000A4DF0"/>
    <w:rsid w:val="000A5269"/>
    <w:rsid w:val="000A63EA"/>
    <w:rsid w:val="000A76BE"/>
    <w:rsid w:val="000B00C8"/>
    <w:rsid w:val="000B06AE"/>
    <w:rsid w:val="000B0E14"/>
    <w:rsid w:val="000B123A"/>
    <w:rsid w:val="000B1240"/>
    <w:rsid w:val="000B12D1"/>
    <w:rsid w:val="000B146A"/>
    <w:rsid w:val="000B1593"/>
    <w:rsid w:val="000B1FF1"/>
    <w:rsid w:val="000B2577"/>
    <w:rsid w:val="000B2B94"/>
    <w:rsid w:val="000B2DEA"/>
    <w:rsid w:val="000B37EF"/>
    <w:rsid w:val="000B4A18"/>
    <w:rsid w:val="000B4DF9"/>
    <w:rsid w:val="000B564B"/>
    <w:rsid w:val="000B59E7"/>
    <w:rsid w:val="000B5F92"/>
    <w:rsid w:val="000B61BC"/>
    <w:rsid w:val="000B66A0"/>
    <w:rsid w:val="000B6CC2"/>
    <w:rsid w:val="000B6D98"/>
    <w:rsid w:val="000B77D9"/>
    <w:rsid w:val="000B7ABA"/>
    <w:rsid w:val="000C0428"/>
    <w:rsid w:val="000C0ED7"/>
    <w:rsid w:val="000C1514"/>
    <w:rsid w:val="000C1B18"/>
    <w:rsid w:val="000C1DC8"/>
    <w:rsid w:val="000C2405"/>
    <w:rsid w:val="000C4415"/>
    <w:rsid w:val="000C4858"/>
    <w:rsid w:val="000C5163"/>
    <w:rsid w:val="000C5768"/>
    <w:rsid w:val="000C5977"/>
    <w:rsid w:val="000C62FD"/>
    <w:rsid w:val="000C643D"/>
    <w:rsid w:val="000C6F7C"/>
    <w:rsid w:val="000C788F"/>
    <w:rsid w:val="000C7D00"/>
    <w:rsid w:val="000C7FB0"/>
    <w:rsid w:val="000D1085"/>
    <w:rsid w:val="000D1B35"/>
    <w:rsid w:val="000D3D2D"/>
    <w:rsid w:val="000D6233"/>
    <w:rsid w:val="000D74B5"/>
    <w:rsid w:val="000E0C2B"/>
    <w:rsid w:val="000E1753"/>
    <w:rsid w:val="000E18EE"/>
    <w:rsid w:val="000E1965"/>
    <w:rsid w:val="000E1AA3"/>
    <w:rsid w:val="000E1B02"/>
    <w:rsid w:val="000E1BEE"/>
    <w:rsid w:val="000E23E8"/>
    <w:rsid w:val="000E27CD"/>
    <w:rsid w:val="000E29D4"/>
    <w:rsid w:val="000E2B17"/>
    <w:rsid w:val="000E2FB8"/>
    <w:rsid w:val="000E3AE3"/>
    <w:rsid w:val="000E44D0"/>
    <w:rsid w:val="000E5A55"/>
    <w:rsid w:val="000E5BA8"/>
    <w:rsid w:val="000E5DBD"/>
    <w:rsid w:val="000E6111"/>
    <w:rsid w:val="000E73B8"/>
    <w:rsid w:val="000E7D09"/>
    <w:rsid w:val="000F06BD"/>
    <w:rsid w:val="000F12FF"/>
    <w:rsid w:val="000F1CA2"/>
    <w:rsid w:val="000F1E36"/>
    <w:rsid w:val="000F2AF1"/>
    <w:rsid w:val="000F311F"/>
    <w:rsid w:val="000F3C60"/>
    <w:rsid w:val="000F3E46"/>
    <w:rsid w:val="000F6A5B"/>
    <w:rsid w:val="000F72E0"/>
    <w:rsid w:val="00101656"/>
    <w:rsid w:val="0010173D"/>
    <w:rsid w:val="00101926"/>
    <w:rsid w:val="00101C7B"/>
    <w:rsid w:val="00101CE2"/>
    <w:rsid w:val="00103358"/>
    <w:rsid w:val="001040CD"/>
    <w:rsid w:val="001049D9"/>
    <w:rsid w:val="0010528C"/>
    <w:rsid w:val="00106782"/>
    <w:rsid w:val="0010791D"/>
    <w:rsid w:val="00111A84"/>
    <w:rsid w:val="00111BC4"/>
    <w:rsid w:val="00112107"/>
    <w:rsid w:val="00112613"/>
    <w:rsid w:val="00112BBF"/>
    <w:rsid w:val="001142B8"/>
    <w:rsid w:val="001142DD"/>
    <w:rsid w:val="00114727"/>
    <w:rsid w:val="00114FB2"/>
    <w:rsid w:val="001155DD"/>
    <w:rsid w:val="00115CD7"/>
    <w:rsid w:val="00115CEF"/>
    <w:rsid w:val="001163B5"/>
    <w:rsid w:val="001163E5"/>
    <w:rsid w:val="00116DF6"/>
    <w:rsid w:val="0011725A"/>
    <w:rsid w:val="0012165B"/>
    <w:rsid w:val="00122DFD"/>
    <w:rsid w:val="00124224"/>
    <w:rsid w:val="00124274"/>
    <w:rsid w:val="0012449E"/>
    <w:rsid w:val="0012516E"/>
    <w:rsid w:val="00126A81"/>
    <w:rsid w:val="0012714F"/>
    <w:rsid w:val="00127A70"/>
    <w:rsid w:val="00130706"/>
    <w:rsid w:val="001314A7"/>
    <w:rsid w:val="0013150F"/>
    <w:rsid w:val="00131E88"/>
    <w:rsid w:val="00132DEF"/>
    <w:rsid w:val="001336D3"/>
    <w:rsid w:val="00133AA5"/>
    <w:rsid w:val="00134983"/>
    <w:rsid w:val="00136593"/>
    <w:rsid w:val="00140139"/>
    <w:rsid w:val="0014057D"/>
    <w:rsid w:val="00140A3F"/>
    <w:rsid w:val="00142203"/>
    <w:rsid w:val="00142CC7"/>
    <w:rsid w:val="00142D54"/>
    <w:rsid w:val="00144502"/>
    <w:rsid w:val="00145364"/>
    <w:rsid w:val="001469AE"/>
    <w:rsid w:val="001473BA"/>
    <w:rsid w:val="001479FA"/>
    <w:rsid w:val="001505AE"/>
    <w:rsid w:val="001505B0"/>
    <w:rsid w:val="00151581"/>
    <w:rsid w:val="001525F6"/>
    <w:rsid w:val="001529F0"/>
    <w:rsid w:val="00153715"/>
    <w:rsid w:val="00153BAC"/>
    <w:rsid w:val="00153CE7"/>
    <w:rsid w:val="0015430D"/>
    <w:rsid w:val="0015454D"/>
    <w:rsid w:val="00155100"/>
    <w:rsid w:val="00156D6D"/>
    <w:rsid w:val="00156DBC"/>
    <w:rsid w:val="001576DC"/>
    <w:rsid w:val="001577FE"/>
    <w:rsid w:val="0016049F"/>
    <w:rsid w:val="00160758"/>
    <w:rsid w:val="001615E6"/>
    <w:rsid w:val="0016170B"/>
    <w:rsid w:val="00162260"/>
    <w:rsid w:val="0016243A"/>
    <w:rsid w:val="0016286F"/>
    <w:rsid w:val="00164647"/>
    <w:rsid w:val="00165008"/>
    <w:rsid w:val="001657BB"/>
    <w:rsid w:val="00170108"/>
    <w:rsid w:val="0017050E"/>
    <w:rsid w:val="001706E4"/>
    <w:rsid w:val="00172050"/>
    <w:rsid w:val="0017257F"/>
    <w:rsid w:val="0017433A"/>
    <w:rsid w:val="00174D88"/>
    <w:rsid w:val="00174EED"/>
    <w:rsid w:val="001760D1"/>
    <w:rsid w:val="0017719F"/>
    <w:rsid w:val="00180785"/>
    <w:rsid w:val="00181AE5"/>
    <w:rsid w:val="001820B6"/>
    <w:rsid w:val="001831F8"/>
    <w:rsid w:val="00183803"/>
    <w:rsid w:val="00183D26"/>
    <w:rsid w:val="00183F92"/>
    <w:rsid w:val="00184BBD"/>
    <w:rsid w:val="00185A49"/>
    <w:rsid w:val="00186BE4"/>
    <w:rsid w:val="00186D8F"/>
    <w:rsid w:val="00187B20"/>
    <w:rsid w:val="001904FD"/>
    <w:rsid w:val="0019089D"/>
    <w:rsid w:val="0019110A"/>
    <w:rsid w:val="0019124A"/>
    <w:rsid w:val="00191D5A"/>
    <w:rsid w:val="00191D65"/>
    <w:rsid w:val="00192751"/>
    <w:rsid w:val="00192861"/>
    <w:rsid w:val="0019497D"/>
    <w:rsid w:val="00196761"/>
    <w:rsid w:val="00197B05"/>
    <w:rsid w:val="001A0273"/>
    <w:rsid w:val="001A0398"/>
    <w:rsid w:val="001A0505"/>
    <w:rsid w:val="001A131A"/>
    <w:rsid w:val="001A312C"/>
    <w:rsid w:val="001A3754"/>
    <w:rsid w:val="001A4251"/>
    <w:rsid w:val="001A426D"/>
    <w:rsid w:val="001A555B"/>
    <w:rsid w:val="001A5CB9"/>
    <w:rsid w:val="001A5FEF"/>
    <w:rsid w:val="001A64D2"/>
    <w:rsid w:val="001A66B4"/>
    <w:rsid w:val="001A7739"/>
    <w:rsid w:val="001A7B17"/>
    <w:rsid w:val="001B0A91"/>
    <w:rsid w:val="001B1773"/>
    <w:rsid w:val="001B1DAD"/>
    <w:rsid w:val="001B3F05"/>
    <w:rsid w:val="001B4691"/>
    <w:rsid w:val="001B47CB"/>
    <w:rsid w:val="001B4EFD"/>
    <w:rsid w:val="001B500F"/>
    <w:rsid w:val="001B5D26"/>
    <w:rsid w:val="001B6528"/>
    <w:rsid w:val="001B681B"/>
    <w:rsid w:val="001B6883"/>
    <w:rsid w:val="001B6B7B"/>
    <w:rsid w:val="001B71EF"/>
    <w:rsid w:val="001B72E9"/>
    <w:rsid w:val="001B7444"/>
    <w:rsid w:val="001B7A86"/>
    <w:rsid w:val="001C18A5"/>
    <w:rsid w:val="001C1FAF"/>
    <w:rsid w:val="001C25F7"/>
    <w:rsid w:val="001C2C4A"/>
    <w:rsid w:val="001C3039"/>
    <w:rsid w:val="001C3D54"/>
    <w:rsid w:val="001C4883"/>
    <w:rsid w:val="001C49AE"/>
    <w:rsid w:val="001C4DDF"/>
    <w:rsid w:val="001C5AC1"/>
    <w:rsid w:val="001C5B65"/>
    <w:rsid w:val="001C69BE"/>
    <w:rsid w:val="001D151C"/>
    <w:rsid w:val="001D4306"/>
    <w:rsid w:val="001D4C5C"/>
    <w:rsid w:val="001D59EC"/>
    <w:rsid w:val="001D7A7C"/>
    <w:rsid w:val="001E085C"/>
    <w:rsid w:val="001E1583"/>
    <w:rsid w:val="001E1B1B"/>
    <w:rsid w:val="001E3507"/>
    <w:rsid w:val="001E3BCD"/>
    <w:rsid w:val="001E5A10"/>
    <w:rsid w:val="001E6A04"/>
    <w:rsid w:val="001E6F93"/>
    <w:rsid w:val="001E7F9E"/>
    <w:rsid w:val="001F0534"/>
    <w:rsid w:val="001F0583"/>
    <w:rsid w:val="001F0E52"/>
    <w:rsid w:val="001F1B6E"/>
    <w:rsid w:val="001F1C84"/>
    <w:rsid w:val="001F3289"/>
    <w:rsid w:val="001F35D9"/>
    <w:rsid w:val="001F38EE"/>
    <w:rsid w:val="001F3968"/>
    <w:rsid w:val="001F396A"/>
    <w:rsid w:val="001F3BB5"/>
    <w:rsid w:val="001F3D14"/>
    <w:rsid w:val="001F46A9"/>
    <w:rsid w:val="001F49D1"/>
    <w:rsid w:val="001F4EBC"/>
    <w:rsid w:val="001F50C3"/>
    <w:rsid w:val="001F5583"/>
    <w:rsid w:val="001F5E43"/>
    <w:rsid w:val="0020039F"/>
    <w:rsid w:val="00200619"/>
    <w:rsid w:val="00200B2D"/>
    <w:rsid w:val="002011CC"/>
    <w:rsid w:val="00201883"/>
    <w:rsid w:val="00203E1E"/>
    <w:rsid w:val="0020492C"/>
    <w:rsid w:val="00204FB3"/>
    <w:rsid w:val="0020603D"/>
    <w:rsid w:val="00206B84"/>
    <w:rsid w:val="002072AF"/>
    <w:rsid w:val="00210B09"/>
    <w:rsid w:val="00211BE8"/>
    <w:rsid w:val="00212B6A"/>
    <w:rsid w:val="002132C3"/>
    <w:rsid w:val="00213686"/>
    <w:rsid w:val="002143DD"/>
    <w:rsid w:val="0021481B"/>
    <w:rsid w:val="00214A3B"/>
    <w:rsid w:val="002154D2"/>
    <w:rsid w:val="00217B21"/>
    <w:rsid w:val="00217C5D"/>
    <w:rsid w:val="00217D30"/>
    <w:rsid w:val="00221546"/>
    <w:rsid w:val="00221E5B"/>
    <w:rsid w:val="002229DB"/>
    <w:rsid w:val="00222DE6"/>
    <w:rsid w:val="00222E8B"/>
    <w:rsid w:val="00224A54"/>
    <w:rsid w:val="00224AA9"/>
    <w:rsid w:val="00225568"/>
    <w:rsid w:val="0022566B"/>
    <w:rsid w:val="00226DD3"/>
    <w:rsid w:val="0022767E"/>
    <w:rsid w:val="0023028A"/>
    <w:rsid w:val="00230369"/>
    <w:rsid w:val="0023060F"/>
    <w:rsid w:val="0023075D"/>
    <w:rsid w:val="00230BEA"/>
    <w:rsid w:val="00230FDF"/>
    <w:rsid w:val="0023216A"/>
    <w:rsid w:val="002327E6"/>
    <w:rsid w:val="0023409B"/>
    <w:rsid w:val="00234231"/>
    <w:rsid w:val="0023434E"/>
    <w:rsid w:val="002351C8"/>
    <w:rsid w:val="0023585C"/>
    <w:rsid w:val="00235D7D"/>
    <w:rsid w:val="002363D1"/>
    <w:rsid w:val="0023648E"/>
    <w:rsid w:val="002373F2"/>
    <w:rsid w:val="002402F7"/>
    <w:rsid w:val="00240596"/>
    <w:rsid w:val="002411CE"/>
    <w:rsid w:val="002424BE"/>
    <w:rsid w:val="00242E54"/>
    <w:rsid w:val="00243A1B"/>
    <w:rsid w:val="00245788"/>
    <w:rsid w:val="00246B98"/>
    <w:rsid w:val="0025124D"/>
    <w:rsid w:val="002512A4"/>
    <w:rsid w:val="002523FC"/>
    <w:rsid w:val="002529ED"/>
    <w:rsid w:val="0025333C"/>
    <w:rsid w:val="0025349F"/>
    <w:rsid w:val="0025382C"/>
    <w:rsid w:val="00253FEF"/>
    <w:rsid w:val="0025465D"/>
    <w:rsid w:val="002554C8"/>
    <w:rsid w:val="0025699F"/>
    <w:rsid w:val="00257D5D"/>
    <w:rsid w:val="002604A9"/>
    <w:rsid w:val="0026112F"/>
    <w:rsid w:val="002611CD"/>
    <w:rsid w:val="002612A8"/>
    <w:rsid w:val="00262689"/>
    <w:rsid w:val="0026526E"/>
    <w:rsid w:val="00265308"/>
    <w:rsid w:val="002704AA"/>
    <w:rsid w:val="002710E8"/>
    <w:rsid w:val="002711A8"/>
    <w:rsid w:val="00272479"/>
    <w:rsid w:val="002728A0"/>
    <w:rsid w:val="0027371B"/>
    <w:rsid w:val="00273DCA"/>
    <w:rsid w:val="00274D23"/>
    <w:rsid w:val="00275042"/>
    <w:rsid w:val="00275952"/>
    <w:rsid w:val="00275DF5"/>
    <w:rsid w:val="00276830"/>
    <w:rsid w:val="00277868"/>
    <w:rsid w:val="00277953"/>
    <w:rsid w:val="002829A8"/>
    <w:rsid w:val="00282A8E"/>
    <w:rsid w:val="00282B9E"/>
    <w:rsid w:val="00282F0A"/>
    <w:rsid w:val="002835DD"/>
    <w:rsid w:val="00283BA4"/>
    <w:rsid w:val="0028610E"/>
    <w:rsid w:val="002869CF"/>
    <w:rsid w:val="002870EC"/>
    <w:rsid w:val="00287224"/>
    <w:rsid w:val="00290414"/>
    <w:rsid w:val="00290AA6"/>
    <w:rsid w:val="002918F9"/>
    <w:rsid w:val="00291CE4"/>
    <w:rsid w:val="002922FE"/>
    <w:rsid w:val="002930F8"/>
    <w:rsid w:val="00294268"/>
    <w:rsid w:val="00295499"/>
    <w:rsid w:val="00295622"/>
    <w:rsid w:val="002968C9"/>
    <w:rsid w:val="00296DD2"/>
    <w:rsid w:val="0029703E"/>
    <w:rsid w:val="00297512"/>
    <w:rsid w:val="00297893"/>
    <w:rsid w:val="002A1262"/>
    <w:rsid w:val="002A1F6E"/>
    <w:rsid w:val="002A22F0"/>
    <w:rsid w:val="002A28A4"/>
    <w:rsid w:val="002A2D66"/>
    <w:rsid w:val="002A373C"/>
    <w:rsid w:val="002A39D6"/>
    <w:rsid w:val="002A49B0"/>
    <w:rsid w:val="002A4A0C"/>
    <w:rsid w:val="002A653E"/>
    <w:rsid w:val="002A76DF"/>
    <w:rsid w:val="002A7F64"/>
    <w:rsid w:val="002B06F0"/>
    <w:rsid w:val="002B08C2"/>
    <w:rsid w:val="002B2503"/>
    <w:rsid w:val="002B25D3"/>
    <w:rsid w:val="002B26C4"/>
    <w:rsid w:val="002B2AB0"/>
    <w:rsid w:val="002B2CCF"/>
    <w:rsid w:val="002B2D2B"/>
    <w:rsid w:val="002B48E1"/>
    <w:rsid w:val="002B4954"/>
    <w:rsid w:val="002B4B71"/>
    <w:rsid w:val="002B54A2"/>
    <w:rsid w:val="002B5DBF"/>
    <w:rsid w:val="002B6071"/>
    <w:rsid w:val="002B609B"/>
    <w:rsid w:val="002B63B1"/>
    <w:rsid w:val="002B63F4"/>
    <w:rsid w:val="002B65AD"/>
    <w:rsid w:val="002B7084"/>
    <w:rsid w:val="002B7A30"/>
    <w:rsid w:val="002C017E"/>
    <w:rsid w:val="002C060D"/>
    <w:rsid w:val="002C2BAB"/>
    <w:rsid w:val="002C36C6"/>
    <w:rsid w:val="002C3DF2"/>
    <w:rsid w:val="002C42D9"/>
    <w:rsid w:val="002C6834"/>
    <w:rsid w:val="002C6CE5"/>
    <w:rsid w:val="002C799F"/>
    <w:rsid w:val="002C7A27"/>
    <w:rsid w:val="002D0F5C"/>
    <w:rsid w:val="002D1C9F"/>
    <w:rsid w:val="002D3163"/>
    <w:rsid w:val="002D32B2"/>
    <w:rsid w:val="002D343C"/>
    <w:rsid w:val="002D5D31"/>
    <w:rsid w:val="002D65AB"/>
    <w:rsid w:val="002D7710"/>
    <w:rsid w:val="002D7734"/>
    <w:rsid w:val="002D78BB"/>
    <w:rsid w:val="002E0E37"/>
    <w:rsid w:val="002E1C66"/>
    <w:rsid w:val="002E2478"/>
    <w:rsid w:val="002E2864"/>
    <w:rsid w:val="002E2884"/>
    <w:rsid w:val="002E2EBA"/>
    <w:rsid w:val="002E361B"/>
    <w:rsid w:val="002E3C92"/>
    <w:rsid w:val="002E447F"/>
    <w:rsid w:val="002E4F4A"/>
    <w:rsid w:val="002E57CB"/>
    <w:rsid w:val="002E58BF"/>
    <w:rsid w:val="002E7889"/>
    <w:rsid w:val="002E7EEB"/>
    <w:rsid w:val="002F09A5"/>
    <w:rsid w:val="002F11E0"/>
    <w:rsid w:val="002F1312"/>
    <w:rsid w:val="002F17F9"/>
    <w:rsid w:val="002F42AA"/>
    <w:rsid w:val="002F4A37"/>
    <w:rsid w:val="002F4D4C"/>
    <w:rsid w:val="002F6136"/>
    <w:rsid w:val="002F71BB"/>
    <w:rsid w:val="002F75B6"/>
    <w:rsid w:val="002F77F2"/>
    <w:rsid w:val="0030142F"/>
    <w:rsid w:val="00301543"/>
    <w:rsid w:val="00302ECD"/>
    <w:rsid w:val="00303050"/>
    <w:rsid w:val="00304540"/>
    <w:rsid w:val="00304C28"/>
    <w:rsid w:val="003050B4"/>
    <w:rsid w:val="003051BC"/>
    <w:rsid w:val="003053C9"/>
    <w:rsid w:val="003058BE"/>
    <w:rsid w:val="00306D6A"/>
    <w:rsid w:val="00307474"/>
    <w:rsid w:val="00307A35"/>
    <w:rsid w:val="00310CC1"/>
    <w:rsid w:val="00310FD4"/>
    <w:rsid w:val="003113BA"/>
    <w:rsid w:val="0031143F"/>
    <w:rsid w:val="00311E1D"/>
    <w:rsid w:val="0031559C"/>
    <w:rsid w:val="003163D2"/>
    <w:rsid w:val="003167CA"/>
    <w:rsid w:val="00316AB2"/>
    <w:rsid w:val="0031720C"/>
    <w:rsid w:val="00317711"/>
    <w:rsid w:val="003178BD"/>
    <w:rsid w:val="0032007D"/>
    <w:rsid w:val="0032074F"/>
    <w:rsid w:val="0032196B"/>
    <w:rsid w:val="003229A3"/>
    <w:rsid w:val="003237B0"/>
    <w:rsid w:val="00324715"/>
    <w:rsid w:val="00324EF6"/>
    <w:rsid w:val="00325556"/>
    <w:rsid w:val="00325D5B"/>
    <w:rsid w:val="003277DD"/>
    <w:rsid w:val="00330630"/>
    <w:rsid w:val="00330F69"/>
    <w:rsid w:val="0033134B"/>
    <w:rsid w:val="00331414"/>
    <w:rsid w:val="00331E83"/>
    <w:rsid w:val="003333F9"/>
    <w:rsid w:val="00333C49"/>
    <w:rsid w:val="00333D94"/>
    <w:rsid w:val="00334162"/>
    <w:rsid w:val="00335614"/>
    <w:rsid w:val="003356B0"/>
    <w:rsid w:val="00335C6E"/>
    <w:rsid w:val="00335CF7"/>
    <w:rsid w:val="003368ED"/>
    <w:rsid w:val="00336C6B"/>
    <w:rsid w:val="0033738E"/>
    <w:rsid w:val="00340D81"/>
    <w:rsid w:val="00340F1C"/>
    <w:rsid w:val="0034145B"/>
    <w:rsid w:val="00341CEB"/>
    <w:rsid w:val="00342739"/>
    <w:rsid w:val="0034300C"/>
    <w:rsid w:val="003435EE"/>
    <w:rsid w:val="00343E42"/>
    <w:rsid w:val="00345230"/>
    <w:rsid w:val="003467EE"/>
    <w:rsid w:val="00347044"/>
    <w:rsid w:val="0034770E"/>
    <w:rsid w:val="003477CA"/>
    <w:rsid w:val="00350328"/>
    <w:rsid w:val="0035206A"/>
    <w:rsid w:val="00352E80"/>
    <w:rsid w:val="00353470"/>
    <w:rsid w:val="003534CB"/>
    <w:rsid w:val="0035370A"/>
    <w:rsid w:val="00353B23"/>
    <w:rsid w:val="00354106"/>
    <w:rsid w:val="003547E9"/>
    <w:rsid w:val="00354AA3"/>
    <w:rsid w:val="003553D9"/>
    <w:rsid w:val="00356151"/>
    <w:rsid w:val="00356F0D"/>
    <w:rsid w:val="003578F8"/>
    <w:rsid w:val="00360B52"/>
    <w:rsid w:val="003614AA"/>
    <w:rsid w:val="00361F23"/>
    <w:rsid w:val="00362E36"/>
    <w:rsid w:val="003639D2"/>
    <w:rsid w:val="00363DC2"/>
    <w:rsid w:val="003641C7"/>
    <w:rsid w:val="00364B25"/>
    <w:rsid w:val="00365723"/>
    <w:rsid w:val="00365888"/>
    <w:rsid w:val="0036615E"/>
    <w:rsid w:val="0036738F"/>
    <w:rsid w:val="00370124"/>
    <w:rsid w:val="003705DC"/>
    <w:rsid w:val="00371B27"/>
    <w:rsid w:val="00371B45"/>
    <w:rsid w:val="0037272A"/>
    <w:rsid w:val="00373068"/>
    <w:rsid w:val="00374AED"/>
    <w:rsid w:val="00375D47"/>
    <w:rsid w:val="00375D55"/>
    <w:rsid w:val="003774CC"/>
    <w:rsid w:val="0037763F"/>
    <w:rsid w:val="00377A34"/>
    <w:rsid w:val="00380112"/>
    <w:rsid w:val="00382E38"/>
    <w:rsid w:val="0038318D"/>
    <w:rsid w:val="003836EC"/>
    <w:rsid w:val="0038463D"/>
    <w:rsid w:val="00384C51"/>
    <w:rsid w:val="00384D98"/>
    <w:rsid w:val="00384EA0"/>
    <w:rsid w:val="00385CFD"/>
    <w:rsid w:val="003860D1"/>
    <w:rsid w:val="0038700C"/>
    <w:rsid w:val="00387866"/>
    <w:rsid w:val="00387F38"/>
    <w:rsid w:val="0039145A"/>
    <w:rsid w:val="00391809"/>
    <w:rsid w:val="00392133"/>
    <w:rsid w:val="00392EF7"/>
    <w:rsid w:val="00393198"/>
    <w:rsid w:val="003938BB"/>
    <w:rsid w:val="00393CD2"/>
    <w:rsid w:val="003945B7"/>
    <w:rsid w:val="0039501B"/>
    <w:rsid w:val="003950E1"/>
    <w:rsid w:val="00395AD7"/>
    <w:rsid w:val="0039659B"/>
    <w:rsid w:val="003969F3"/>
    <w:rsid w:val="003972F7"/>
    <w:rsid w:val="00397304"/>
    <w:rsid w:val="003A02EB"/>
    <w:rsid w:val="003A0B96"/>
    <w:rsid w:val="003A1355"/>
    <w:rsid w:val="003A160D"/>
    <w:rsid w:val="003A17BE"/>
    <w:rsid w:val="003A1833"/>
    <w:rsid w:val="003A1B80"/>
    <w:rsid w:val="003A1BA7"/>
    <w:rsid w:val="003A1CA4"/>
    <w:rsid w:val="003A239A"/>
    <w:rsid w:val="003A267D"/>
    <w:rsid w:val="003A2B7D"/>
    <w:rsid w:val="003A5634"/>
    <w:rsid w:val="003A6994"/>
    <w:rsid w:val="003A6F21"/>
    <w:rsid w:val="003B0C22"/>
    <w:rsid w:val="003B107C"/>
    <w:rsid w:val="003B1903"/>
    <w:rsid w:val="003B28C7"/>
    <w:rsid w:val="003B2D0F"/>
    <w:rsid w:val="003B3B20"/>
    <w:rsid w:val="003B4978"/>
    <w:rsid w:val="003B5831"/>
    <w:rsid w:val="003B6F4D"/>
    <w:rsid w:val="003B7450"/>
    <w:rsid w:val="003B79F3"/>
    <w:rsid w:val="003C230A"/>
    <w:rsid w:val="003C27B6"/>
    <w:rsid w:val="003C3487"/>
    <w:rsid w:val="003C3CE0"/>
    <w:rsid w:val="003C3F67"/>
    <w:rsid w:val="003C4B11"/>
    <w:rsid w:val="003C4E54"/>
    <w:rsid w:val="003C5226"/>
    <w:rsid w:val="003C52AF"/>
    <w:rsid w:val="003C6408"/>
    <w:rsid w:val="003C6D58"/>
    <w:rsid w:val="003C7FEF"/>
    <w:rsid w:val="003D02A8"/>
    <w:rsid w:val="003D0B63"/>
    <w:rsid w:val="003D1207"/>
    <w:rsid w:val="003D198E"/>
    <w:rsid w:val="003D1A77"/>
    <w:rsid w:val="003D1B5B"/>
    <w:rsid w:val="003D206E"/>
    <w:rsid w:val="003D3BF1"/>
    <w:rsid w:val="003D3ECE"/>
    <w:rsid w:val="003D3FDC"/>
    <w:rsid w:val="003D4181"/>
    <w:rsid w:val="003D424E"/>
    <w:rsid w:val="003D50CA"/>
    <w:rsid w:val="003D7128"/>
    <w:rsid w:val="003D72D4"/>
    <w:rsid w:val="003D74F6"/>
    <w:rsid w:val="003D7C9A"/>
    <w:rsid w:val="003D7D36"/>
    <w:rsid w:val="003E1012"/>
    <w:rsid w:val="003E1932"/>
    <w:rsid w:val="003E34BE"/>
    <w:rsid w:val="003E3C73"/>
    <w:rsid w:val="003E3FC4"/>
    <w:rsid w:val="003E5824"/>
    <w:rsid w:val="003E6C47"/>
    <w:rsid w:val="003E7419"/>
    <w:rsid w:val="003F09BD"/>
    <w:rsid w:val="003F1C80"/>
    <w:rsid w:val="003F28EA"/>
    <w:rsid w:val="003F2A75"/>
    <w:rsid w:val="003F2C62"/>
    <w:rsid w:val="003F2E7B"/>
    <w:rsid w:val="003F3080"/>
    <w:rsid w:val="003F3888"/>
    <w:rsid w:val="003F46A2"/>
    <w:rsid w:val="003F5A7B"/>
    <w:rsid w:val="003F6142"/>
    <w:rsid w:val="003F61B3"/>
    <w:rsid w:val="003F6979"/>
    <w:rsid w:val="003F7928"/>
    <w:rsid w:val="00400222"/>
    <w:rsid w:val="00400CB2"/>
    <w:rsid w:val="0040186F"/>
    <w:rsid w:val="004029D3"/>
    <w:rsid w:val="00402B00"/>
    <w:rsid w:val="00402CFF"/>
    <w:rsid w:val="00402ED5"/>
    <w:rsid w:val="0040346E"/>
    <w:rsid w:val="00404C80"/>
    <w:rsid w:val="00405273"/>
    <w:rsid w:val="00405C07"/>
    <w:rsid w:val="00405D1D"/>
    <w:rsid w:val="00406247"/>
    <w:rsid w:val="004073BF"/>
    <w:rsid w:val="004079FB"/>
    <w:rsid w:val="00407F8A"/>
    <w:rsid w:val="00411561"/>
    <w:rsid w:val="004115CC"/>
    <w:rsid w:val="004117F9"/>
    <w:rsid w:val="00411ECE"/>
    <w:rsid w:val="00412970"/>
    <w:rsid w:val="00414038"/>
    <w:rsid w:val="0041489B"/>
    <w:rsid w:val="00415D1A"/>
    <w:rsid w:val="004162CB"/>
    <w:rsid w:val="00417794"/>
    <w:rsid w:val="00420D51"/>
    <w:rsid w:val="00420FFC"/>
    <w:rsid w:val="0042127D"/>
    <w:rsid w:val="0042137A"/>
    <w:rsid w:val="00421ACC"/>
    <w:rsid w:val="00421DCE"/>
    <w:rsid w:val="00422491"/>
    <w:rsid w:val="00422B7E"/>
    <w:rsid w:val="00422D2A"/>
    <w:rsid w:val="00424178"/>
    <w:rsid w:val="004244C7"/>
    <w:rsid w:val="0042469C"/>
    <w:rsid w:val="00425399"/>
    <w:rsid w:val="004275F9"/>
    <w:rsid w:val="00430E5D"/>
    <w:rsid w:val="00431DB6"/>
    <w:rsid w:val="004343A0"/>
    <w:rsid w:val="004346EA"/>
    <w:rsid w:val="0043499E"/>
    <w:rsid w:val="004353ED"/>
    <w:rsid w:val="004355D6"/>
    <w:rsid w:val="004361EF"/>
    <w:rsid w:val="00436F4A"/>
    <w:rsid w:val="00440792"/>
    <w:rsid w:val="0044138B"/>
    <w:rsid w:val="00442670"/>
    <w:rsid w:val="00442888"/>
    <w:rsid w:val="00443638"/>
    <w:rsid w:val="00443B58"/>
    <w:rsid w:val="00444A2A"/>
    <w:rsid w:val="004467DF"/>
    <w:rsid w:val="00446C13"/>
    <w:rsid w:val="004474ED"/>
    <w:rsid w:val="00450390"/>
    <w:rsid w:val="0045322C"/>
    <w:rsid w:val="00454479"/>
    <w:rsid w:val="0045457D"/>
    <w:rsid w:val="004545C0"/>
    <w:rsid w:val="00454C9A"/>
    <w:rsid w:val="00456546"/>
    <w:rsid w:val="004565C6"/>
    <w:rsid w:val="0045689D"/>
    <w:rsid w:val="00456AAB"/>
    <w:rsid w:val="00457C98"/>
    <w:rsid w:val="004602C6"/>
    <w:rsid w:val="00460D52"/>
    <w:rsid w:val="00460DBE"/>
    <w:rsid w:val="0046175F"/>
    <w:rsid w:val="00462181"/>
    <w:rsid w:val="00463A8B"/>
    <w:rsid w:val="00464CEB"/>
    <w:rsid w:val="004651D9"/>
    <w:rsid w:val="00465830"/>
    <w:rsid w:val="004662DA"/>
    <w:rsid w:val="00466973"/>
    <w:rsid w:val="00466ED4"/>
    <w:rsid w:val="00470E2E"/>
    <w:rsid w:val="004714E5"/>
    <w:rsid w:val="00472628"/>
    <w:rsid w:val="00472A6A"/>
    <w:rsid w:val="00472AEF"/>
    <w:rsid w:val="00472D18"/>
    <w:rsid w:val="00473DA3"/>
    <w:rsid w:val="00473F0B"/>
    <w:rsid w:val="0047536A"/>
    <w:rsid w:val="004756C1"/>
    <w:rsid w:val="00476937"/>
    <w:rsid w:val="00476A7E"/>
    <w:rsid w:val="004802B8"/>
    <w:rsid w:val="0048056C"/>
    <w:rsid w:val="004805A2"/>
    <w:rsid w:val="00481265"/>
    <w:rsid w:val="00481523"/>
    <w:rsid w:val="00481967"/>
    <w:rsid w:val="00483A6B"/>
    <w:rsid w:val="004863C3"/>
    <w:rsid w:val="00486A69"/>
    <w:rsid w:val="00486B01"/>
    <w:rsid w:val="00487273"/>
    <w:rsid w:val="00487482"/>
    <w:rsid w:val="00487598"/>
    <w:rsid w:val="004913D6"/>
    <w:rsid w:val="00491B9D"/>
    <w:rsid w:val="00491C5B"/>
    <w:rsid w:val="00492F48"/>
    <w:rsid w:val="004936B6"/>
    <w:rsid w:val="0049420A"/>
    <w:rsid w:val="00494434"/>
    <w:rsid w:val="00494ED0"/>
    <w:rsid w:val="00494EFB"/>
    <w:rsid w:val="0049544D"/>
    <w:rsid w:val="004965BD"/>
    <w:rsid w:val="00497118"/>
    <w:rsid w:val="00497607"/>
    <w:rsid w:val="004A0A7D"/>
    <w:rsid w:val="004A16A1"/>
    <w:rsid w:val="004A1BE4"/>
    <w:rsid w:val="004A1DE0"/>
    <w:rsid w:val="004A2851"/>
    <w:rsid w:val="004A2A8B"/>
    <w:rsid w:val="004A2B4C"/>
    <w:rsid w:val="004A2DFF"/>
    <w:rsid w:val="004A31E2"/>
    <w:rsid w:val="004A394D"/>
    <w:rsid w:val="004A3D5A"/>
    <w:rsid w:val="004A42A4"/>
    <w:rsid w:val="004A4BAF"/>
    <w:rsid w:val="004A4F56"/>
    <w:rsid w:val="004A52E8"/>
    <w:rsid w:val="004A568F"/>
    <w:rsid w:val="004A65F4"/>
    <w:rsid w:val="004A6730"/>
    <w:rsid w:val="004A7187"/>
    <w:rsid w:val="004B0338"/>
    <w:rsid w:val="004B07AE"/>
    <w:rsid w:val="004B0CE9"/>
    <w:rsid w:val="004B2BC7"/>
    <w:rsid w:val="004B3D65"/>
    <w:rsid w:val="004B4301"/>
    <w:rsid w:val="004B5BAA"/>
    <w:rsid w:val="004B5C12"/>
    <w:rsid w:val="004B67E4"/>
    <w:rsid w:val="004B73C9"/>
    <w:rsid w:val="004C04E0"/>
    <w:rsid w:val="004C1650"/>
    <w:rsid w:val="004C1872"/>
    <w:rsid w:val="004C1BD3"/>
    <w:rsid w:val="004C1CC9"/>
    <w:rsid w:val="004C2A45"/>
    <w:rsid w:val="004C2B81"/>
    <w:rsid w:val="004C3226"/>
    <w:rsid w:val="004C369D"/>
    <w:rsid w:val="004C3DA8"/>
    <w:rsid w:val="004C40E7"/>
    <w:rsid w:val="004C4D77"/>
    <w:rsid w:val="004C50A6"/>
    <w:rsid w:val="004C5B74"/>
    <w:rsid w:val="004C67EC"/>
    <w:rsid w:val="004C716B"/>
    <w:rsid w:val="004C7F18"/>
    <w:rsid w:val="004C7F3B"/>
    <w:rsid w:val="004D0551"/>
    <w:rsid w:val="004D17F1"/>
    <w:rsid w:val="004D1BC0"/>
    <w:rsid w:val="004D2B50"/>
    <w:rsid w:val="004D35AA"/>
    <w:rsid w:val="004D4D1A"/>
    <w:rsid w:val="004D5C00"/>
    <w:rsid w:val="004D6604"/>
    <w:rsid w:val="004D6E65"/>
    <w:rsid w:val="004E1447"/>
    <w:rsid w:val="004E21F0"/>
    <w:rsid w:val="004E3665"/>
    <w:rsid w:val="004E36D4"/>
    <w:rsid w:val="004E41FE"/>
    <w:rsid w:val="004E4338"/>
    <w:rsid w:val="004E48FA"/>
    <w:rsid w:val="004E4FA4"/>
    <w:rsid w:val="004E5493"/>
    <w:rsid w:val="004E582B"/>
    <w:rsid w:val="004E5D3F"/>
    <w:rsid w:val="004E6DE9"/>
    <w:rsid w:val="004E74F7"/>
    <w:rsid w:val="004E77B8"/>
    <w:rsid w:val="004E7B03"/>
    <w:rsid w:val="004F12E0"/>
    <w:rsid w:val="004F1483"/>
    <w:rsid w:val="004F2260"/>
    <w:rsid w:val="004F348B"/>
    <w:rsid w:val="004F3BC5"/>
    <w:rsid w:val="004F4073"/>
    <w:rsid w:val="004F4A16"/>
    <w:rsid w:val="004F4DB7"/>
    <w:rsid w:val="004F6E14"/>
    <w:rsid w:val="004F7692"/>
    <w:rsid w:val="004F7B69"/>
    <w:rsid w:val="00500868"/>
    <w:rsid w:val="00501BB3"/>
    <w:rsid w:val="00502F46"/>
    <w:rsid w:val="005034C9"/>
    <w:rsid w:val="00503F4D"/>
    <w:rsid w:val="00503FD8"/>
    <w:rsid w:val="00505582"/>
    <w:rsid w:val="005057F7"/>
    <w:rsid w:val="00505CDA"/>
    <w:rsid w:val="005063D9"/>
    <w:rsid w:val="00506D80"/>
    <w:rsid w:val="00510C33"/>
    <w:rsid w:val="005115B6"/>
    <w:rsid w:val="005116A8"/>
    <w:rsid w:val="00512E48"/>
    <w:rsid w:val="00513BB4"/>
    <w:rsid w:val="005142A8"/>
    <w:rsid w:val="00514402"/>
    <w:rsid w:val="005149E3"/>
    <w:rsid w:val="005152A1"/>
    <w:rsid w:val="00515597"/>
    <w:rsid w:val="0051597D"/>
    <w:rsid w:val="00515CCB"/>
    <w:rsid w:val="00515FE9"/>
    <w:rsid w:val="00520315"/>
    <w:rsid w:val="005204F6"/>
    <w:rsid w:val="00520E49"/>
    <w:rsid w:val="00520EDE"/>
    <w:rsid w:val="00523908"/>
    <w:rsid w:val="0052392E"/>
    <w:rsid w:val="00523EBA"/>
    <w:rsid w:val="00523FC0"/>
    <w:rsid w:val="0052476F"/>
    <w:rsid w:val="00525C2A"/>
    <w:rsid w:val="00525DD5"/>
    <w:rsid w:val="00525FD9"/>
    <w:rsid w:val="00526078"/>
    <w:rsid w:val="00526627"/>
    <w:rsid w:val="0052731B"/>
    <w:rsid w:val="00527F80"/>
    <w:rsid w:val="00530098"/>
    <w:rsid w:val="00531572"/>
    <w:rsid w:val="00531F12"/>
    <w:rsid w:val="005321E1"/>
    <w:rsid w:val="00533222"/>
    <w:rsid w:val="00533E5F"/>
    <w:rsid w:val="00534BB1"/>
    <w:rsid w:val="00534F71"/>
    <w:rsid w:val="005354FE"/>
    <w:rsid w:val="00535D5E"/>
    <w:rsid w:val="0053694A"/>
    <w:rsid w:val="0053762D"/>
    <w:rsid w:val="0054052B"/>
    <w:rsid w:val="00541F26"/>
    <w:rsid w:val="00542F95"/>
    <w:rsid w:val="005431C1"/>
    <w:rsid w:val="00543997"/>
    <w:rsid w:val="00543E65"/>
    <w:rsid w:val="00543EA5"/>
    <w:rsid w:val="00543FE6"/>
    <w:rsid w:val="00543FFE"/>
    <w:rsid w:val="00544B2B"/>
    <w:rsid w:val="005451CA"/>
    <w:rsid w:val="00546443"/>
    <w:rsid w:val="005469CA"/>
    <w:rsid w:val="00546ED4"/>
    <w:rsid w:val="00547092"/>
    <w:rsid w:val="0054741C"/>
    <w:rsid w:val="0054754B"/>
    <w:rsid w:val="00547714"/>
    <w:rsid w:val="00547F46"/>
    <w:rsid w:val="00550329"/>
    <w:rsid w:val="00550784"/>
    <w:rsid w:val="00550C29"/>
    <w:rsid w:val="00551635"/>
    <w:rsid w:val="0055192E"/>
    <w:rsid w:val="005527DA"/>
    <w:rsid w:val="005537F6"/>
    <w:rsid w:val="00554823"/>
    <w:rsid w:val="00554B08"/>
    <w:rsid w:val="0055544D"/>
    <w:rsid w:val="00555F04"/>
    <w:rsid w:val="005560E6"/>
    <w:rsid w:val="00556DB4"/>
    <w:rsid w:val="00557BBB"/>
    <w:rsid w:val="00557ED7"/>
    <w:rsid w:val="00560343"/>
    <w:rsid w:val="005619A4"/>
    <w:rsid w:val="00561BDC"/>
    <w:rsid w:val="00563CB5"/>
    <w:rsid w:val="00566467"/>
    <w:rsid w:val="005670A3"/>
    <w:rsid w:val="00567613"/>
    <w:rsid w:val="00567C75"/>
    <w:rsid w:val="00567FF8"/>
    <w:rsid w:val="0057009A"/>
    <w:rsid w:val="00570419"/>
    <w:rsid w:val="00570855"/>
    <w:rsid w:val="00572272"/>
    <w:rsid w:val="00573292"/>
    <w:rsid w:val="00573792"/>
    <w:rsid w:val="005740C5"/>
    <w:rsid w:val="00577D4C"/>
    <w:rsid w:val="00580858"/>
    <w:rsid w:val="0058090B"/>
    <w:rsid w:val="00582715"/>
    <w:rsid w:val="00582CBF"/>
    <w:rsid w:val="00582E97"/>
    <w:rsid w:val="0058366D"/>
    <w:rsid w:val="005836D0"/>
    <w:rsid w:val="0058392E"/>
    <w:rsid w:val="00584C90"/>
    <w:rsid w:val="00584DC8"/>
    <w:rsid w:val="005851F8"/>
    <w:rsid w:val="0058529A"/>
    <w:rsid w:val="00586C43"/>
    <w:rsid w:val="0058707F"/>
    <w:rsid w:val="0058755A"/>
    <w:rsid w:val="00587579"/>
    <w:rsid w:val="00587992"/>
    <w:rsid w:val="00587BE9"/>
    <w:rsid w:val="00590691"/>
    <w:rsid w:val="00590DDC"/>
    <w:rsid w:val="005914CA"/>
    <w:rsid w:val="00591D67"/>
    <w:rsid w:val="0059284B"/>
    <w:rsid w:val="00592B4B"/>
    <w:rsid w:val="00592DC5"/>
    <w:rsid w:val="00592F59"/>
    <w:rsid w:val="00593CA0"/>
    <w:rsid w:val="005941CE"/>
    <w:rsid w:val="0059428B"/>
    <w:rsid w:val="00594464"/>
    <w:rsid w:val="005946BB"/>
    <w:rsid w:val="005946FA"/>
    <w:rsid w:val="005950E3"/>
    <w:rsid w:val="00596D23"/>
    <w:rsid w:val="005A13EF"/>
    <w:rsid w:val="005A219B"/>
    <w:rsid w:val="005A231E"/>
    <w:rsid w:val="005A2DB6"/>
    <w:rsid w:val="005A3875"/>
    <w:rsid w:val="005A4097"/>
    <w:rsid w:val="005A4DC6"/>
    <w:rsid w:val="005A5102"/>
    <w:rsid w:val="005A5888"/>
    <w:rsid w:val="005A724C"/>
    <w:rsid w:val="005A7328"/>
    <w:rsid w:val="005A7B1D"/>
    <w:rsid w:val="005B0028"/>
    <w:rsid w:val="005B0CBD"/>
    <w:rsid w:val="005B1006"/>
    <w:rsid w:val="005B239F"/>
    <w:rsid w:val="005B4F30"/>
    <w:rsid w:val="005B5CF1"/>
    <w:rsid w:val="005B672C"/>
    <w:rsid w:val="005B6B1D"/>
    <w:rsid w:val="005B6C0C"/>
    <w:rsid w:val="005B7057"/>
    <w:rsid w:val="005B7063"/>
    <w:rsid w:val="005B7123"/>
    <w:rsid w:val="005B71E0"/>
    <w:rsid w:val="005B79F1"/>
    <w:rsid w:val="005B7BE9"/>
    <w:rsid w:val="005C06AA"/>
    <w:rsid w:val="005C0F8D"/>
    <w:rsid w:val="005C18E6"/>
    <w:rsid w:val="005C1B0C"/>
    <w:rsid w:val="005C208C"/>
    <w:rsid w:val="005C226A"/>
    <w:rsid w:val="005C2577"/>
    <w:rsid w:val="005C2FF6"/>
    <w:rsid w:val="005C312F"/>
    <w:rsid w:val="005C3557"/>
    <w:rsid w:val="005C3B40"/>
    <w:rsid w:val="005C437F"/>
    <w:rsid w:val="005C4445"/>
    <w:rsid w:val="005C4841"/>
    <w:rsid w:val="005C4C23"/>
    <w:rsid w:val="005C67A2"/>
    <w:rsid w:val="005D05AC"/>
    <w:rsid w:val="005D1194"/>
    <w:rsid w:val="005D1EAB"/>
    <w:rsid w:val="005D2EB1"/>
    <w:rsid w:val="005D6363"/>
    <w:rsid w:val="005D65BF"/>
    <w:rsid w:val="005D6610"/>
    <w:rsid w:val="005D72DA"/>
    <w:rsid w:val="005D78CA"/>
    <w:rsid w:val="005E14A3"/>
    <w:rsid w:val="005E2157"/>
    <w:rsid w:val="005E2C36"/>
    <w:rsid w:val="005E32FC"/>
    <w:rsid w:val="005E33CB"/>
    <w:rsid w:val="005E3E43"/>
    <w:rsid w:val="005E499A"/>
    <w:rsid w:val="005E4F0F"/>
    <w:rsid w:val="005E5100"/>
    <w:rsid w:val="005E5382"/>
    <w:rsid w:val="005E752E"/>
    <w:rsid w:val="005E76D2"/>
    <w:rsid w:val="005E7D07"/>
    <w:rsid w:val="005F0D98"/>
    <w:rsid w:val="005F1C04"/>
    <w:rsid w:val="005F1F81"/>
    <w:rsid w:val="005F2830"/>
    <w:rsid w:val="005F29D6"/>
    <w:rsid w:val="005F3314"/>
    <w:rsid w:val="005F3D96"/>
    <w:rsid w:val="005F3F1F"/>
    <w:rsid w:val="005F43E7"/>
    <w:rsid w:val="005F4BAC"/>
    <w:rsid w:val="005F4D6A"/>
    <w:rsid w:val="005F6007"/>
    <w:rsid w:val="005F6063"/>
    <w:rsid w:val="005F7AAF"/>
    <w:rsid w:val="005F7D29"/>
    <w:rsid w:val="006021D2"/>
    <w:rsid w:val="00602324"/>
    <w:rsid w:val="0060317D"/>
    <w:rsid w:val="006035A3"/>
    <w:rsid w:val="00603D8F"/>
    <w:rsid w:val="00603E57"/>
    <w:rsid w:val="00603FF1"/>
    <w:rsid w:val="006043E1"/>
    <w:rsid w:val="00604BA0"/>
    <w:rsid w:val="00604BBD"/>
    <w:rsid w:val="00605231"/>
    <w:rsid w:val="006060D1"/>
    <w:rsid w:val="0060656C"/>
    <w:rsid w:val="006069D8"/>
    <w:rsid w:val="006070CF"/>
    <w:rsid w:val="006073A6"/>
    <w:rsid w:val="00607564"/>
    <w:rsid w:val="0060756A"/>
    <w:rsid w:val="0061091F"/>
    <w:rsid w:val="006111AF"/>
    <w:rsid w:val="00612095"/>
    <w:rsid w:val="0061209E"/>
    <w:rsid w:val="0061300F"/>
    <w:rsid w:val="00613F5D"/>
    <w:rsid w:val="0061449E"/>
    <w:rsid w:val="006149A0"/>
    <w:rsid w:val="00615747"/>
    <w:rsid w:val="00615E8D"/>
    <w:rsid w:val="00616A55"/>
    <w:rsid w:val="00616F1F"/>
    <w:rsid w:val="0061791D"/>
    <w:rsid w:val="00620275"/>
    <w:rsid w:val="0062070C"/>
    <w:rsid w:val="006207DB"/>
    <w:rsid w:val="00620B52"/>
    <w:rsid w:val="00620FD5"/>
    <w:rsid w:val="0062119D"/>
    <w:rsid w:val="0062137B"/>
    <w:rsid w:val="0062148E"/>
    <w:rsid w:val="00621551"/>
    <w:rsid w:val="0062180F"/>
    <w:rsid w:val="00622325"/>
    <w:rsid w:val="006224DE"/>
    <w:rsid w:val="0062271F"/>
    <w:rsid w:val="00622E7E"/>
    <w:rsid w:val="00623B38"/>
    <w:rsid w:val="006243BA"/>
    <w:rsid w:val="0062465E"/>
    <w:rsid w:val="00624D37"/>
    <w:rsid w:val="00624EA7"/>
    <w:rsid w:val="00625044"/>
    <w:rsid w:val="00625CC2"/>
    <w:rsid w:val="00626F33"/>
    <w:rsid w:val="006271D2"/>
    <w:rsid w:val="0062745D"/>
    <w:rsid w:val="0062792E"/>
    <w:rsid w:val="00627C20"/>
    <w:rsid w:val="006321B1"/>
    <w:rsid w:val="0063261F"/>
    <w:rsid w:val="00632D9A"/>
    <w:rsid w:val="00632DFF"/>
    <w:rsid w:val="00633901"/>
    <w:rsid w:val="00633B61"/>
    <w:rsid w:val="00633C4B"/>
    <w:rsid w:val="006342AF"/>
    <w:rsid w:val="00635120"/>
    <w:rsid w:val="006358B2"/>
    <w:rsid w:val="00637CD7"/>
    <w:rsid w:val="0064015B"/>
    <w:rsid w:val="0064033B"/>
    <w:rsid w:val="006406C1"/>
    <w:rsid w:val="006417BB"/>
    <w:rsid w:val="006423E1"/>
    <w:rsid w:val="00642D4B"/>
    <w:rsid w:val="00643572"/>
    <w:rsid w:val="00643DAB"/>
    <w:rsid w:val="00643E2B"/>
    <w:rsid w:val="00644A24"/>
    <w:rsid w:val="006459B4"/>
    <w:rsid w:val="00646501"/>
    <w:rsid w:val="00647139"/>
    <w:rsid w:val="00647DE2"/>
    <w:rsid w:val="006504D0"/>
    <w:rsid w:val="006508B5"/>
    <w:rsid w:val="00651984"/>
    <w:rsid w:val="00651E6B"/>
    <w:rsid w:val="00651F43"/>
    <w:rsid w:val="006523FD"/>
    <w:rsid w:val="00652977"/>
    <w:rsid w:val="00653187"/>
    <w:rsid w:val="006535B9"/>
    <w:rsid w:val="00654D0B"/>
    <w:rsid w:val="00655746"/>
    <w:rsid w:val="006557C6"/>
    <w:rsid w:val="00655FDA"/>
    <w:rsid w:val="00656517"/>
    <w:rsid w:val="00657F3D"/>
    <w:rsid w:val="0066050D"/>
    <w:rsid w:val="006607C9"/>
    <w:rsid w:val="00661162"/>
    <w:rsid w:val="006630A8"/>
    <w:rsid w:val="00664088"/>
    <w:rsid w:val="00666C42"/>
    <w:rsid w:val="0066704E"/>
    <w:rsid w:val="00670266"/>
    <w:rsid w:val="0067073E"/>
    <w:rsid w:val="00670E37"/>
    <w:rsid w:val="00671073"/>
    <w:rsid w:val="00671567"/>
    <w:rsid w:val="006727BB"/>
    <w:rsid w:val="0067605B"/>
    <w:rsid w:val="006762E8"/>
    <w:rsid w:val="00676B8A"/>
    <w:rsid w:val="00677037"/>
    <w:rsid w:val="0068060D"/>
    <w:rsid w:val="006806D3"/>
    <w:rsid w:val="00680EE3"/>
    <w:rsid w:val="0068148B"/>
    <w:rsid w:val="00681EC8"/>
    <w:rsid w:val="0068264A"/>
    <w:rsid w:val="0068278A"/>
    <w:rsid w:val="0068286C"/>
    <w:rsid w:val="00682FF4"/>
    <w:rsid w:val="00683752"/>
    <w:rsid w:val="00684167"/>
    <w:rsid w:val="0068421F"/>
    <w:rsid w:val="00684CA5"/>
    <w:rsid w:val="0068685D"/>
    <w:rsid w:val="0068790D"/>
    <w:rsid w:val="00690313"/>
    <w:rsid w:val="00691163"/>
    <w:rsid w:val="006915D8"/>
    <w:rsid w:val="006916C5"/>
    <w:rsid w:val="006919BB"/>
    <w:rsid w:val="00691C4E"/>
    <w:rsid w:val="006958A7"/>
    <w:rsid w:val="00695D76"/>
    <w:rsid w:val="00695E4D"/>
    <w:rsid w:val="00695FBA"/>
    <w:rsid w:val="0069609B"/>
    <w:rsid w:val="006969BD"/>
    <w:rsid w:val="006971E0"/>
    <w:rsid w:val="00697351"/>
    <w:rsid w:val="00697FDE"/>
    <w:rsid w:val="006A0ACB"/>
    <w:rsid w:val="006A1882"/>
    <w:rsid w:val="006A3282"/>
    <w:rsid w:val="006A34D4"/>
    <w:rsid w:val="006A3FF0"/>
    <w:rsid w:val="006A48A1"/>
    <w:rsid w:val="006A51DE"/>
    <w:rsid w:val="006A5FDB"/>
    <w:rsid w:val="006A61CF"/>
    <w:rsid w:val="006A65B3"/>
    <w:rsid w:val="006B0150"/>
    <w:rsid w:val="006B0204"/>
    <w:rsid w:val="006B09D8"/>
    <w:rsid w:val="006B1740"/>
    <w:rsid w:val="006B17AA"/>
    <w:rsid w:val="006B244D"/>
    <w:rsid w:val="006B24DD"/>
    <w:rsid w:val="006B3917"/>
    <w:rsid w:val="006B447B"/>
    <w:rsid w:val="006B49AF"/>
    <w:rsid w:val="006B57F0"/>
    <w:rsid w:val="006B6467"/>
    <w:rsid w:val="006B6992"/>
    <w:rsid w:val="006C0ADA"/>
    <w:rsid w:val="006C0C7D"/>
    <w:rsid w:val="006C0E85"/>
    <w:rsid w:val="006C2486"/>
    <w:rsid w:val="006C2EEB"/>
    <w:rsid w:val="006C3FEE"/>
    <w:rsid w:val="006C7408"/>
    <w:rsid w:val="006D10B6"/>
    <w:rsid w:val="006D157F"/>
    <w:rsid w:val="006D1A5B"/>
    <w:rsid w:val="006D3759"/>
    <w:rsid w:val="006D54D0"/>
    <w:rsid w:val="006D7215"/>
    <w:rsid w:val="006D7E1F"/>
    <w:rsid w:val="006E0034"/>
    <w:rsid w:val="006E026A"/>
    <w:rsid w:val="006E0EFE"/>
    <w:rsid w:val="006E2509"/>
    <w:rsid w:val="006E294A"/>
    <w:rsid w:val="006E3C4E"/>
    <w:rsid w:val="006E4D21"/>
    <w:rsid w:val="006E5D59"/>
    <w:rsid w:val="006E6837"/>
    <w:rsid w:val="006E6D9D"/>
    <w:rsid w:val="006F02AD"/>
    <w:rsid w:val="006F031B"/>
    <w:rsid w:val="006F07FA"/>
    <w:rsid w:val="006F12F7"/>
    <w:rsid w:val="006F194A"/>
    <w:rsid w:val="006F1FC0"/>
    <w:rsid w:val="006F23F4"/>
    <w:rsid w:val="006F256B"/>
    <w:rsid w:val="006F2D65"/>
    <w:rsid w:val="006F3FAC"/>
    <w:rsid w:val="006F4BB0"/>
    <w:rsid w:val="006F4FB6"/>
    <w:rsid w:val="006F520A"/>
    <w:rsid w:val="006F527D"/>
    <w:rsid w:val="006F7D60"/>
    <w:rsid w:val="00700DD8"/>
    <w:rsid w:val="00701387"/>
    <w:rsid w:val="00702057"/>
    <w:rsid w:val="00703646"/>
    <w:rsid w:val="0070384D"/>
    <w:rsid w:val="00704106"/>
    <w:rsid w:val="00704E04"/>
    <w:rsid w:val="00705130"/>
    <w:rsid w:val="00706C79"/>
    <w:rsid w:val="00706CCF"/>
    <w:rsid w:val="00706CDC"/>
    <w:rsid w:val="00707A5E"/>
    <w:rsid w:val="00707A75"/>
    <w:rsid w:val="00710837"/>
    <w:rsid w:val="00711BE7"/>
    <w:rsid w:val="00711FE7"/>
    <w:rsid w:val="00713D75"/>
    <w:rsid w:val="007145C5"/>
    <w:rsid w:val="00714C26"/>
    <w:rsid w:val="00714FE6"/>
    <w:rsid w:val="00715810"/>
    <w:rsid w:val="00715FEC"/>
    <w:rsid w:val="00715FF7"/>
    <w:rsid w:val="00716751"/>
    <w:rsid w:val="0071708F"/>
    <w:rsid w:val="00717C2E"/>
    <w:rsid w:val="007203B6"/>
    <w:rsid w:val="00720D92"/>
    <w:rsid w:val="00720E3B"/>
    <w:rsid w:val="0072120C"/>
    <w:rsid w:val="0072139E"/>
    <w:rsid w:val="0072244B"/>
    <w:rsid w:val="007227D3"/>
    <w:rsid w:val="007227E4"/>
    <w:rsid w:val="007229AD"/>
    <w:rsid w:val="007236A7"/>
    <w:rsid w:val="00723DD8"/>
    <w:rsid w:val="00723F32"/>
    <w:rsid w:val="0072436C"/>
    <w:rsid w:val="00724BAB"/>
    <w:rsid w:val="007263B6"/>
    <w:rsid w:val="00727712"/>
    <w:rsid w:val="00731589"/>
    <w:rsid w:val="007327DE"/>
    <w:rsid w:val="00732AFF"/>
    <w:rsid w:val="00732EF2"/>
    <w:rsid w:val="007331C3"/>
    <w:rsid w:val="00733A4B"/>
    <w:rsid w:val="00736310"/>
    <w:rsid w:val="0073653B"/>
    <w:rsid w:val="00736EE4"/>
    <w:rsid w:val="007372F1"/>
    <w:rsid w:val="007376D6"/>
    <w:rsid w:val="007405FD"/>
    <w:rsid w:val="00740F0C"/>
    <w:rsid w:val="00741798"/>
    <w:rsid w:val="00741937"/>
    <w:rsid w:val="00742091"/>
    <w:rsid w:val="007428D5"/>
    <w:rsid w:val="00742ECB"/>
    <w:rsid w:val="00743717"/>
    <w:rsid w:val="0074375D"/>
    <w:rsid w:val="00743BB3"/>
    <w:rsid w:val="00744544"/>
    <w:rsid w:val="00747793"/>
    <w:rsid w:val="00747D55"/>
    <w:rsid w:val="00747ED6"/>
    <w:rsid w:val="007511C7"/>
    <w:rsid w:val="00751463"/>
    <w:rsid w:val="00751A4E"/>
    <w:rsid w:val="00751B43"/>
    <w:rsid w:val="00751F32"/>
    <w:rsid w:val="00752206"/>
    <w:rsid w:val="007525CD"/>
    <w:rsid w:val="00752812"/>
    <w:rsid w:val="00754061"/>
    <w:rsid w:val="00754E1F"/>
    <w:rsid w:val="00754F1B"/>
    <w:rsid w:val="00755EF5"/>
    <w:rsid w:val="0075605B"/>
    <w:rsid w:val="007560F5"/>
    <w:rsid w:val="00756225"/>
    <w:rsid w:val="0075701F"/>
    <w:rsid w:val="00757BC0"/>
    <w:rsid w:val="00757DCD"/>
    <w:rsid w:val="007607F1"/>
    <w:rsid w:val="00760C06"/>
    <w:rsid w:val="00760DB2"/>
    <w:rsid w:val="00761D94"/>
    <w:rsid w:val="00762072"/>
    <w:rsid w:val="00762563"/>
    <w:rsid w:val="0076346C"/>
    <w:rsid w:val="00763E59"/>
    <w:rsid w:val="00763F49"/>
    <w:rsid w:val="007666B9"/>
    <w:rsid w:val="00766733"/>
    <w:rsid w:val="00766C50"/>
    <w:rsid w:val="00766CF7"/>
    <w:rsid w:val="00767626"/>
    <w:rsid w:val="00767CDF"/>
    <w:rsid w:val="007701D2"/>
    <w:rsid w:val="007706DB"/>
    <w:rsid w:val="00770BCE"/>
    <w:rsid w:val="00770EAF"/>
    <w:rsid w:val="00771AD4"/>
    <w:rsid w:val="00771D89"/>
    <w:rsid w:val="00771E0F"/>
    <w:rsid w:val="007724C2"/>
    <w:rsid w:val="007724CE"/>
    <w:rsid w:val="00773290"/>
    <w:rsid w:val="00773A77"/>
    <w:rsid w:val="007741C2"/>
    <w:rsid w:val="0077486F"/>
    <w:rsid w:val="00774B95"/>
    <w:rsid w:val="0077556B"/>
    <w:rsid w:val="00775FA4"/>
    <w:rsid w:val="00776462"/>
    <w:rsid w:val="00777A4A"/>
    <w:rsid w:val="00777C31"/>
    <w:rsid w:val="00780832"/>
    <w:rsid w:val="00782B93"/>
    <w:rsid w:val="00782E73"/>
    <w:rsid w:val="0078322A"/>
    <w:rsid w:val="007840BB"/>
    <w:rsid w:val="00784B02"/>
    <w:rsid w:val="00784BC3"/>
    <w:rsid w:val="00784C56"/>
    <w:rsid w:val="00786349"/>
    <w:rsid w:val="0078762D"/>
    <w:rsid w:val="00790821"/>
    <w:rsid w:val="0079089B"/>
    <w:rsid w:val="007921FF"/>
    <w:rsid w:val="0079248A"/>
    <w:rsid w:val="00792842"/>
    <w:rsid w:val="00794D1C"/>
    <w:rsid w:val="00794F90"/>
    <w:rsid w:val="007951DE"/>
    <w:rsid w:val="007961E1"/>
    <w:rsid w:val="00796482"/>
    <w:rsid w:val="007972FF"/>
    <w:rsid w:val="00797A55"/>
    <w:rsid w:val="00797C7E"/>
    <w:rsid w:val="007A16ED"/>
    <w:rsid w:val="007A17C6"/>
    <w:rsid w:val="007A1EC1"/>
    <w:rsid w:val="007A22D3"/>
    <w:rsid w:val="007A2706"/>
    <w:rsid w:val="007A2E80"/>
    <w:rsid w:val="007A35EF"/>
    <w:rsid w:val="007A4397"/>
    <w:rsid w:val="007A4A7C"/>
    <w:rsid w:val="007A555E"/>
    <w:rsid w:val="007A636A"/>
    <w:rsid w:val="007A76EC"/>
    <w:rsid w:val="007A7FFD"/>
    <w:rsid w:val="007B074E"/>
    <w:rsid w:val="007B1ACD"/>
    <w:rsid w:val="007B1EFF"/>
    <w:rsid w:val="007B2954"/>
    <w:rsid w:val="007B3618"/>
    <w:rsid w:val="007B4B50"/>
    <w:rsid w:val="007B5AA4"/>
    <w:rsid w:val="007B5C9E"/>
    <w:rsid w:val="007B667F"/>
    <w:rsid w:val="007B7130"/>
    <w:rsid w:val="007B7E09"/>
    <w:rsid w:val="007C3410"/>
    <w:rsid w:val="007C3822"/>
    <w:rsid w:val="007C4292"/>
    <w:rsid w:val="007C431F"/>
    <w:rsid w:val="007C4595"/>
    <w:rsid w:val="007C7F40"/>
    <w:rsid w:val="007D0218"/>
    <w:rsid w:val="007D0F4A"/>
    <w:rsid w:val="007D1B34"/>
    <w:rsid w:val="007D1F7E"/>
    <w:rsid w:val="007D202D"/>
    <w:rsid w:val="007D2084"/>
    <w:rsid w:val="007D2634"/>
    <w:rsid w:val="007D2A50"/>
    <w:rsid w:val="007D2E33"/>
    <w:rsid w:val="007D2FDC"/>
    <w:rsid w:val="007D33AB"/>
    <w:rsid w:val="007D3A52"/>
    <w:rsid w:val="007D3D38"/>
    <w:rsid w:val="007D4759"/>
    <w:rsid w:val="007D4AD7"/>
    <w:rsid w:val="007D60AC"/>
    <w:rsid w:val="007D6941"/>
    <w:rsid w:val="007D71BE"/>
    <w:rsid w:val="007D72D8"/>
    <w:rsid w:val="007E007E"/>
    <w:rsid w:val="007E079B"/>
    <w:rsid w:val="007E3C12"/>
    <w:rsid w:val="007E3F51"/>
    <w:rsid w:val="007E54B7"/>
    <w:rsid w:val="007E6F50"/>
    <w:rsid w:val="007E7610"/>
    <w:rsid w:val="007E77F0"/>
    <w:rsid w:val="007E791E"/>
    <w:rsid w:val="007E7C91"/>
    <w:rsid w:val="007F008C"/>
    <w:rsid w:val="007F094E"/>
    <w:rsid w:val="007F1095"/>
    <w:rsid w:val="007F14FC"/>
    <w:rsid w:val="007F1733"/>
    <w:rsid w:val="007F283B"/>
    <w:rsid w:val="007F2F46"/>
    <w:rsid w:val="007F308A"/>
    <w:rsid w:val="007F32A6"/>
    <w:rsid w:val="007F39ED"/>
    <w:rsid w:val="007F3DAC"/>
    <w:rsid w:val="007F3DC7"/>
    <w:rsid w:val="007F44AA"/>
    <w:rsid w:val="007F65C0"/>
    <w:rsid w:val="007F66CD"/>
    <w:rsid w:val="007F7A0A"/>
    <w:rsid w:val="007F7A33"/>
    <w:rsid w:val="0080025C"/>
    <w:rsid w:val="00800965"/>
    <w:rsid w:val="00801D16"/>
    <w:rsid w:val="00803282"/>
    <w:rsid w:val="0080368D"/>
    <w:rsid w:val="00803CEF"/>
    <w:rsid w:val="00804FC9"/>
    <w:rsid w:val="00805FE9"/>
    <w:rsid w:val="00807524"/>
    <w:rsid w:val="0080770C"/>
    <w:rsid w:val="00807B3F"/>
    <w:rsid w:val="0081057D"/>
    <w:rsid w:val="0081058C"/>
    <w:rsid w:val="00810A30"/>
    <w:rsid w:val="00811EFE"/>
    <w:rsid w:val="00812138"/>
    <w:rsid w:val="008134BD"/>
    <w:rsid w:val="008149FB"/>
    <w:rsid w:val="008172AC"/>
    <w:rsid w:val="00821292"/>
    <w:rsid w:val="00821937"/>
    <w:rsid w:val="00821BE2"/>
    <w:rsid w:val="00821CA0"/>
    <w:rsid w:val="00822DB8"/>
    <w:rsid w:val="008233FA"/>
    <w:rsid w:val="00824056"/>
    <w:rsid w:val="0082408A"/>
    <w:rsid w:val="0082459B"/>
    <w:rsid w:val="008252F5"/>
    <w:rsid w:val="008261FE"/>
    <w:rsid w:val="00826663"/>
    <w:rsid w:val="0082667D"/>
    <w:rsid w:val="008312D9"/>
    <w:rsid w:val="00831D3F"/>
    <w:rsid w:val="008326DE"/>
    <w:rsid w:val="008328EE"/>
    <w:rsid w:val="00832D29"/>
    <w:rsid w:val="00833862"/>
    <w:rsid w:val="008340E8"/>
    <w:rsid w:val="00834DBA"/>
    <w:rsid w:val="00835089"/>
    <w:rsid w:val="00835340"/>
    <w:rsid w:val="00835C06"/>
    <w:rsid w:val="0083633A"/>
    <w:rsid w:val="00836E32"/>
    <w:rsid w:val="008404FA"/>
    <w:rsid w:val="00840A54"/>
    <w:rsid w:val="008422E7"/>
    <w:rsid w:val="008433FC"/>
    <w:rsid w:val="00843E62"/>
    <w:rsid w:val="008454E4"/>
    <w:rsid w:val="00845EDC"/>
    <w:rsid w:val="00846A26"/>
    <w:rsid w:val="00847D11"/>
    <w:rsid w:val="0085013D"/>
    <w:rsid w:val="00850210"/>
    <w:rsid w:val="00850F92"/>
    <w:rsid w:val="00851B6F"/>
    <w:rsid w:val="00851CDA"/>
    <w:rsid w:val="008528DC"/>
    <w:rsid w:val="008528E2"/>
    <w:rsid w:val="00852C40"/>
    <w:rsid w:val="00853083"/>
    <w:rsid w:val="0085361D"/>
    <w:rsid w:val="00854D1F"/>
    <w:rsid w:val="00855548"/>
    <w:rsid w:val="00856405"/>
    <w:rsid w:val="008567FD"/>
    <w:rsid w:val="00856EE2"/>
    <w:rsid w:val="00857131"/>
    <w:rsid w:val="008572A5"/>
    <w:rsid w:val="008615B1"/>
    <w:rsid w:val="00861803"/>
    <w:rsid w:val="00861EF4"/>
    <w:rsid w:val="00863703"/>
    <w:rsid w:val="00863C5D"/>
    <w:rsid w:val="0086534A"/>
    <w:rsid w:val="00867312"/>
    <w:rsid w:val="00867943"/>
    <w:rsid w:val="00867E71"/>
    <w:rsid w:val="00871294"/>
    <w:rsid w:val="00872F61"/>
    <w:rsid w:val="00874C3B"/>
    <w:rsid w:val="00877661"/>
    <w:rsid w:val="00877EBD"/>
    <w:rsid w:val="0088005E"/>
    <w:rsid w:val="0088116D"/>
    <w:rsid w:val="00881677"/>
    <w:rsid w:val="0088173B"/>
    <w:rsid w:val="00882A32"/>
    <w:rsid w:val="00882B39"/>
    <w:rsid w:val="00882C0B"/>
    <w:rsid w:val="00883077"/>
    <w:rsid w:val="0088344E"/>
    <w:rsid w:val="0088406D"/>
    <w:rsid w:val="00884572"/>
    <w:rsid w:val="00884844"/>
    <w:rsid w:val="00884C40"/>
    <w:rsid w:val="00884E53"/>
    <w:rsid w:val="00885377"/>
    <w:rsid w:val="008853C7"/>
    <w:rsid w:val="00885C36"/>
    <w:rsid w:val="00885C3B"/>
    <w:rsid w:val="00886C87"/>
    <w:rsid w:val="008878D3"/>
    <w:rsid w:val="008879AD"/>
    <w:rsid w:val="008902CF"/>
    <w:rsid w:val="0089055F"/>
    <w:rsid w:val="0089078C"/>
    <w:rsid w:val="00890F8B"/>
    <w:rsid w:val="008919FE"/>
    <w:rsid w:val="008927DF"/>
    <w:rsid w:val="00892C2A"/>
    <w:rsid w:val="00893F80"/>
    <w:rsid w:val="008943BC"/>
    <w:rsid w:val="0089470D"/>
    <w:rsid w:val="0089480B"/>
    <w:rsid w:val="00894F5F"/>
    <w:rsid w:val="008963A3"/>
    <w:rsid w:val="0089693A"/>
    <w:rsid w:val="008A03E3"/>
    <w:rsid w:val="008A1798"/>
    <w:rsid w:val="008A1EDA"/>
    <w:rsid w:val="008A22FD"/>
    <w:rsid w:val="008A3534"/>
    <w:rsid w:val="008A5CEE"/>
    <w:rsid w:val="008A68ED"/>
    <w:rsid w:val="008A7471"/>
    <w:rsid w:val="008B0934"/>
    <w:rsid w:val="008B11F8"/>
    <w:rsid w:val="008B1477"/>
    <w:rsid w:val="008B1EA4"/>
    <w:rsid w:val="008B2878"/>
    <w:rsid w:val="008B2DAC"/>
    <w:rsid w:val="008B38BF"/>
    <w:rsid w:val="008B3DA3"/>
    <w:rsid w:val="008B479E"/>
    <w:rsid w:val="008B4EBA"/>
    <w:rsid w:val="008B5D5B"/>
    <w:rsid w:val="008B6A60"/>
    <w:rsid w:val="008B6A79"/>
    <w:rsid w:val="008B7421"/>
    <w:rsid w:val="008B7E3A"/>
    <w:rsid w:val="008C158F"/>
    <w:rsid w:val="008C2BFD"/>
    <w:rsid w:val="008C31B5"/>
    <w:rsid w:val="008C342E"/>
    <w:rsid w:val="008C3B80"/>
    <w:rsid w:val="008C3C36"/>
    <w:rsid w:val="008C4C3C"/>
    <w:rsid w:val="008C77FB"/>
    <w:rsid w:val="008D0C3C"/>
    <w:rsid w:val="008D21E1"/>
    <w:rsid w:val="008D256E"/>
    <w:rsid w:val="008D37DA"/>
    <w:rsid w:val="008D41DE"/>
    <w:rsid w:val="008D43DB"/>
    <w:rsid w:val="008D47E4"/>
    <w:rsid w:val="008D497C"/>
    <w:rsid w:val="008D4FC3"/>
    <w:rsid w:val="008D551A"/>
    <w:rsid w:val="008D5521"/>
    <w:rsid w:val="008D5800"/>
    <w:rsid w:val="008D6123"/>
    <w:rsid w:val="008D7871"/>
    <w:rsid w:val="008D7AD4"/>
    <w:rsid w:val="008D7BC6"/>
    <w:rsid w:val="008D7C05"/>
    <w:rsid w:val="008D7EBF"/>
    <w:rsid w:val="008E1A23"/>
    <w:rsid w:val="008E31A5"/>
    <w:rsid w:val="008E4509"/>
    <w:rsid w:val="008E476D"/>
    <w:rsid w:val="008E4BDC"/>
    <w:rsid w:val="008E5908"/>
    <w:rsid w:val="008E5C2B"/>
    <w:rsid w:val="008E5D85"/>
    <w:rsid w:val="008E5F39"/>
    <w:rsid w:val="008E6293"/>
    <w:rsid w:val="008E66B3"/>
    <w:rsid w:val="008E672B"/>
    <w:rsid w:val="008E6E18"/>
    <w:rsid w:val="008F02F6"/>
    <w:rsid w:val="008F041E"/>
    <w:rsid w:val="008F1002"/>
    <w:rsid w:val="008F1691"/>
    <w:rsid w:val="008F183E"/>
    <w:rsid w:val="008F24BC"/>
    <w:rsid w:val="008F273C"/>
    <w:rsid w:val="008F3403"/>
    <w:rsid w:val="008F4A14"/>
    <w:rsid w:val="008F5034"/>
    <w:rsid w:val="008F5780"/>
    <w:rsid w:val="008F694B"/>
    <w:rsid w:val="00901259"/>
    <w:rsid w:val="00901702"/>
    <w:rsid w:val="009023D1"/>
    <w:rsid w:val="00902DF2"/>
    <w:rsid w:val="00902E13"/>
    <w:rsid w:val="00903205"/>
    <w:rsid w:val="00903BF1"/>
    <w:rsid w:val="00904839"/>
    <w:rsid w:val="00904B6D"/>
    <w:rsid w:val="00904BC4"/>
    <w:rsid w:val="00905722"/>
    <w:rsid w:val="00905CC0"/>
    <w:rsid w:val="00905CCF"/>
    <w:rsid w:val="0090735A"/>
    <w:rsid w:val="0090777D"/>
    <w:rsid w:val="00907C3A"/>
    <w:rsid w:val="0091139B"/>
    <w:rsid w:val="00911EE9"/>
    <w:rsid w:val="00912121"/>
    <w:rsid w:val="00912B51"/>
    <w:rsid w:val="00913A6B"/>
    <w:rsid w:val="00915CEA"/>
    <w:rsid w:val="00916764"/>
    <w:rsid w:val="00916AA2"/>
    <w:rsid w:val="00916E1E"/>
    <w:rsid w:val="009171BE"/>
    <w:rsid w:val="009172F6"/>
    <w:rsid w:val="00920653"/>
    <w:rsid w:val="00920B92"/>
    <w:rsid w:val="009216F2"/>
    <w:rsid w:val="009217C3"/>
    <w:rsid w:val="00921817"/>
    <w:rsid w:val="00921A9F"/>
    <w:rsid w:val="0092217E"/>
    <w:rsid w:val="00922EA5"/>
    <w:rsid w:val="00924EE2"/>
    <w:rsid w:val="009256B9"/>
    <w:rsid w:val="009276A2"/>
    <w:rsid w:val="00927881"/>
    <w:rsid w:val="0093044E"/>
    <w:rsid w:val="00930539"/>
    <w:rsid w:val="00930712"/>
    <w:rsid w:val="009307D2"/>
    <w:rsid w:val="0093135C"/>
    <w:rsid w:val="00931E95"/>
    <w:rsid w:val="00931F0D"/>
    <w:rsid w:val="00931F6D"/>
    <w:rsid w:val="00932056"/>
    <w:rsid w:val="00934546"/>
    <w:rsid w:val="0093643B"/>
    <w:rsid w:val="00936652"/>
    <w:rsid w:val="009375D3"/>
    <w:rsid w:val="0094044D"/>
    <w:rsid w:val="00940C75"/>
    <w:rsid w:val="00941901"/>
    <w:rsid w:val="00941F5E"/>
    <w:rsid w:val="00942042"/>
    <w:rsid w:val="009422D2"/>
    <w:rsid w:val="00942ED2"/>
    <w:rsid w:val="00944553"/>
    <w:rsid w:val="0094464C"/>
    <w:rsid w:val="00944D7D"/>
    <w:rsid w:val="00945238"/>
    <w:rsid w:val="009461D2"/>
    <w:rsid w:val="00946D62"/>
    <w:rsid w:val="00946E5D"/>
    <w:rsid w:val="00947D1B"/>
    <w:rsid w:val="009509D4"/>
    <w:rsid w:val="009515A9"/>
    <w:rsid w:val="00951B72"/>
    <w:rsid w:val="009527D9"/>
    <w:rsid w:val="00952EC2"/>
    <w:rsid w:val="0095339E"/>
    <w:rsid w:val="00953C31"/>
    <w:rsid w:val="0095562C"/>
    <w:rsid w:val="00955B83"/>
    <w:rsid w:val="00955D77"/>
    <w:rsid w:val="00957180"/>
    <w:rsid w:val="00957413"/>
    <w:rsid w:val="00957AB2"/>
    <w:rsid w:val="00957DA9"/>
    <w:rsid w:val="00957EF6"/>
    <w:rsid w:val="0096021E"/>
    <w:rsid w:val="009607E1"/>
    <w:rsid w:val="00961564"/>
    <w:rsid w:val="00962749"/>
    <w:rsid w:val="00962D1D"/>
    <w:rsid w:val="0096436A"/>
    <w:rsid w:val="00964D4C"/>
    <w:rsid w:val="00965C38"/>
    <w:rsid w:val="009663F3"/>
    <w:rsid w:val="00966C1A"/>
    <w:rsid w:val="00966D3B"/>
    <w:rsid w:val="00967769"/>
    <w:rsid w:val="00967C11"/>
    <w:rsid w:val="009706C0"/>
    <w:rsid w:val="009711B8"/>
    <w:rsid w:val="009712EF"/>
    <w:rsid w:val="00971407"/>
    <w:rsid w:val="00971E4D"/>
    <w:rsid w:val="0097286F"/>
    <w:rsid w:val="00972C75"/>
    <w:rsid w:val="009736AE"/>
    <w:rsid w:val="00973BCA"/>
    <w:rsid w:val="00973D71"/>
    <w:rsid w:val="00974803"/>
    <w:rsid w:val="009757F6"/>
    <w:rsid w:val="00975E19"/>
    <w:rsid w:val="00977193"/>
    <w:rsid w:val="00977815"/>
    <w:rsid w:val="00977A02"/>
    <w:rsid w:val="00977E58"/>
    <w:rsid w:val="009801D8"/>
    <w:rsid w:val="00980AA7"/>
    <w:rsid w:val="009813BD"/>
    <w:rsid w:val="0098188D"/>
    <w:rsid w:val="00984506"/>
    <w:rsid w:val="0098591A"/>
    <w:rsid w:val="00985C99"/>
    <w:rsid w:val="00986046"/>
    <w:rsid w:val="009860B4"/>
    <w:rsid w:val="00986779"/>
    <w:rsid w:val="00986B19"/>
    <w:rsid w:val="00987C06"/>
    <w:rsid w:val="00987F7C"/>
    <w:rsid w:val="009905C3"/>
    <w:rsid w:val="0099093F"/>
    <w:rsid w:val="00991296"/>
    <w:rsid w:val="0099284C"/>
    <w:rsid w:val="00992946"/>
    <w:rsid w:val="00993425"/>
    <w:rsid w:val="009941C9"/>
    <w:rsid w:val="00994331"/>
    <w:rsid w:val="00994593"/>
    <w:rsid w:val="00994C3B"/>
    <w:rsid w:val="009A04E4"/>
    <w:rsid w:val="009A060C"/>
    <w:rsid w:val="009A0BFC"/>
    <w:rsid w:val="009A0DFE"/>
    <w:rsid w:val="009A0E7B"/>
    <w:rsid w:val="009A14EB"/>
    <w:rsid w:val="009A14F3"/>
    <w:rsid w:val="009A16F7"/>
    <w:rsid w:val="009A2E52"/>
    <w:rsid w:val="009A3269"/>
    <w:rsid w:val="009A3456"/>
    <w:rsid w:val="009A3B3E"/>
    <w:rsid w:val="009A3EC8"/>
    <w:rsid w:val="009A402D"/>
    <w:rsid w:val="009A6CDC"/>
    <w:rsid w:val="009A75FE"/>
    <w:rsid w:val="009B2BC9"/>
    <w:rsid w:val="009B2EAF"/>
    <w:rsid w:val="009B32BB"/>
    <w:rsid w:val="009B3BB9"/>
    <w:rsid w:val="009B4A1C"/>
    <w:rsid w:val="009B60F1"/>
    <w:rsid w:val="009B6F31"/>
    <w:rsid w:val="009B7856"/>
    <w:rsid w:val="009B7E72"/>
    <w:rsid w:val="009C0987"/>
    <w:rsid w:val="009C11CA"/>
    <w:rsid w:val="009C1873"/>
    <w:rsid w:val="009C1AE8"/>
    <w:rsid w:val="009C2023"/>
    <w:rsid w:val="009C20A5"/>
    <w:rsid w:val="009C326E"/>
    <w:rsid w:val="009C35FB"/>
    <w:rsid w:val="009C367B"/>
    <w:rsid w:val="009C3752"/>
    <w:rsid w:val="009C4945"/>
    <w:rsid w:val="009C5089"/>
    <w:rsid w:val="009C531E"/>
    <w:rsid w:val="009C55C3"/>
    <w:rsid w:val="009C5876"/>
    <w:rsid w:val="009C63DB"/>
    <w:rsid w:val="009C68AF"/>
    <w:rsid w:val="009C6D6A"/>
    <w:rsid w:val="009C7643"/>
    <w:rsid w:val="009C7A43"/>
    <w:rsid w:val="009C7CE8"/>
    <w:rsid w:val="009D09D9"/>
    <w:rsid w:val="009D11CE"/>
    <w:rsid w:val="009D16AA"/>
    <w:rsid w:val="009D4649"/>
    <w:rsid w:val="009D6876"/>
    <w:rsid w:val="009E01F4"/>
    <w:rsid w:val="009E0870"/>
    <w:rsid w:val="009E20F1"/>
    <w:rsid w:val="009E37FF"/>
    <w:rsid w:val="009E483F"/>
    <w:rsid w:val="009E5478"/>
    <w:rsid w:val="009E653E"/>
    <w:rsid w:val="009E6C7F"/>
    <w:rsid w:val="009E7309"/>
    <w:rsid w:val="009F01D9"/>
    <w:rsid w:val="009F1A97"/>
    <w:rsid w:val="009F1DD0"/>
    <w:rsid w:val="009F202D"/>
    <w:rsid w:val="009F3781"/>
    <w:rsid w:val="009F3A77"/>
    <w:rsid w:val="009F4602"/>
    <w:rsid w:val="009F6920"/>
    <w:rsid w:val="009F77EE"/>
    <w:rsid w:val="00A00837"/>
    <w:rsid w:val="00A00EB8"/>
    <w:rsid w:val="00A0146B"/>
    <w:rsid w:val="00A0197B"/>
    <w:rsid w:val="00A01A8A"/>
    <w:rsid w:val="00A01E86"/>
    <w:rsid w:val="00A025CF"/>
    <w:rsid w:val="00A029B1"/>
    <w:rsid w:val="00A02A36"/>
    <w:rsid w:val="00A02E31"/>
    <w:rsid w:val="00A03077"/>
    <w:rsid w:val="00A03435"/>
    <w:rsid w:val="00A044A7"/>
    <w:rsid w:val="00A048ED"/>
    <w:rsid w:val="00A04B96"/>
    <w:rsid w:val="00A04EA3"/>
    <w:rsid w:val="00A06215"/>
    <w:rsid w:val="00A0782A"/>
    <w:rsid w:val="00A07E95"/>
    <w:rsid w:val="00A11B0E"/>
    <w:rsid w:val="00A12075"/>
    <w:rsid w:val="00A13DF0"/>
    <w:rsid w:val="00A14A3C"/>
    <w:rsid w:val="00A14DDF"/>
    <w:rsid w:val="00A1544A"/>
    <w:rsid w:val="00A162C9"/>
    <w:rsid w:val="00A1632A"/>
    <w:rsid w:val="00A16376"/>
    <w:rsid w:val="00A16405"/>
    <w:rsid w:val="00A16D89"/>
    <w:rsid w:val="00A2003B"/>
    <w:rsid w:val="00A205EA"/>
    <w:rsid w:val="00A2082D"/>
    <w:rsid w:val="00A20BAF"/>
    <w:rsid w:val="00A21980"/>
    <w:rsid w:val="00A22479"/>
    <w:rsid w:val="00A22562"/>
    <w:rsid w:val="00A2294F"/>
    <w:rsid w:val="00A22C39"/>
    <w:rsid w:val="00A2314C"/>
    <w:rsid w:val="00A2455F"/>
    <w:rsid w:val="00A254DF"/>
    <w:rsid w:val="00A25745"/>
    <w:rsid w:val="00A25D58"/>
    <w:rsid w:val="00A26C20"/>
    <w:rsid w:val="00A26CCC"/>
    <w:rsid w:val="00A2762E"/>
    <w:rsid w:val="00A27957"/>
    <w:rsid w:val="00A30071"/>
    <w:rsid w:val="00A30611"/>
    <w:rsid w:val="00A308F3"/>
    <w:rsid w:val="00A31113"/>
    <w:rsid w:val="00A31476"/>
    <w:rsid w:val="00A31654"/>
    <w:rsid w:val="00A32A72"/>
    <w:rsid w:val="00A33754"/>
    <w:rsid w:val="00A33765"/>
    <w:rsid w:val="00A3498B"/>
    <w:rsid w:val="00A34EA9"/>
    <w:rsid w:val="00A36986"/>
    <w:rsid w:val="00A372B1"/>
    <w:rsid w:val="00A37429"/>
    <w:rsid w:val="00A37B30"/>
    <w:rsid w:val="00A4042D"/>
    <w:rsid w:val="00A4043C"/>
    <w:rsid w:val="00A4046D"/>
    <w:rsid w:val="00A40F0A"/>
    <w:rsid w:val="00A410BE"/>
    <w:rsid w:val="00A41109"/>
    <w:rsid w:val="00A41B6A"/>
    <w:rsid w:val="00A426BD"/>
    <w:rsid w:val="00A4276B"/>
    <w:rsid w:val="00A42A31"/>
    <w:rsid w:val="00A43228"/>
    <w:rsid w:val="00A434CF"/>
    <w:rsid w:val="00A4363D"/>
    <w:rsid w:val="00A43C11"/>
    <w:rsid w:val="00A45C27"/>
    <w:rsid w:val="00A45E45"/>
    <w:rsid w:val="00A46175"/>
    <w:rsid w:val="00A463CC"/>
    <w:rsid w:val="00A475B6"/>
    <w:rsid w:val="00A47B7E"/>
    <w:rsid w:val="00A50380"/>
    <w:rsid w:val="00A50BD3"/>
    <w:rsid w:val="00A5145C"/>
    <w:rsid w:val="00A51AF2"/>
    <w:rsid w:val="00A51BB4"/>
    <w:rsid w:val="00A5219C"/>
    <w:rsid w:val="00A53AB5"/>
    <w:rsid w:val="00A5444A"/>
    <w:rsid w:val="00A54590"/>
    <w:rsid w:val="00A54FF1"/>
    <w:rsid w:val="00A54FF2"/>
    <w:rsid w:val="00A55449"/>
    <w:rsid w:val="00A56D04"/>
    <w:rsid w:val="00A56EE0"/>
    <w:rsid w:val="00A601D6"/>
    <w:rsid w:val="00A6055E"/>
    <w:rsid w:val="00A66A1F"/>
    <w:rsid w:val="00A671AB"/>
    <w:rsid w:val="00A6741F"/>
    <w:rsid w:val="00A67946"/>
    <w:rsid w:val="00A703FF"/>
    <w:rsid w:val="00A70743"/>
    <w:rsid w:val="00A711B3"/>
    <w:rsid w:val="00A72360"/>
    <w:rsid w:val="00A740DE"/>
    <w:rsid w:val="00A74509"/>
    <w:rsid w:val="00A74A60"/>
    <w:rsid w:val="00A75C7A"/>
    <w:rsid w:val="00A7657B"/>
    <w:rsid w:val="00A773E0"/>
    <w:rsid w:val="00A80913"/>
    <w:rsid w:val="00A80D49"/>
    <w:rsid w:val="00A819B2"/>
    <w:rsid w:val="00A8297D"/>
    <w:rsid w:val="00A831F8"/>
    <w:rsid w:val="00A8324F"/>
    <w:rsid w:val="00A832BB"/>
    <w:rsid w:val="00A854BC"/>
    <w:rsid w:val="00A861C0"/>
    <w:rsid w:val="00A8720A"/>
    <w:rsid w:val="00A87F1C"/>
    <w:rsid w:val="00A9093C"/>
    <w:rsid w:val="00A91D56"/>
    <w:rsid w:val="00A924D1"/>
    <w:rsid w:val="00A94314"/>
    <w:rsid w:val="00A94D64"/>
    <w:rsid w:val="00A95AEE"/>
    <w:rsid w:val="00AA038F"/>
    <w:rsid w:val="00AA0B46"/>
    <w:rsid w:val="00AA10CC"/>
    <w:rsid w:val="00AA15DC"/>
    <w:rsid w:val="00AA1967"/>
    <w:rsid w:val="00AA19CD"/>
    <w:rsid w:val="00AA235D"/>
    <w:rsid w:val="00AA249C"/>
    <w:rsid w:val="00AA24AD"/>
    <w:rsid w:val="00AA26FB"/>
    <w:rsid w:val="00AA2A23"/>
    <w:rsid w:val="00AA3327"/>
    <w:rsid w:val="00AA4F50"/>
    <w:rsid w:val="00AA5311"/>
    <w:rsid w:val="00AA5416"/>
    <w:rsid w:val="00AA5FF1"/>
    <w:rsid w:val="00AB19E9"/>
    <w:rsid w:val="00AB1E23"/>
    <w:rsid w:val="00AB2C97"/>
    <w:rsid w:val="00AB3E69"/>
    <w:rsid w:val="00AB403E"/>
    <w:rsid w:val="00AB464D"/>
    <w:rsid w:val="00AB4A80"/>
    <w:rsid w:val="00AB4B62"/>
    <w:rsid w:val="00AB4C89"/>
    <w:rsid w:val="00AB504E"/>
    <w:rsid w:val="00AB5701"/>
    <w:rsid w:val="00AB5E7D"/>
    <w:rsid w:val="00AC0F4E"/>
    <w:rsid w:val="00AC150B"/>
    <w:rsid w:val="00AC2172"/>
    <w:rsid w:val="00AC24BE"/>
    <w:rsid w:val="00AC2A0A"/>
    <w:rsid w:val="00AC2E8A"/>
    <w:rsid w:val="00AC2EED"/>
    <w:rsid w:val="00AC314A"/>
    <w:rsid w:val="00AC3475"/>
    <w:rsid w:val="00AC48D4"/>
    <w:rsid w:val="00AC64F2"/>
    <w:rsid w:val="00AC74C7"/>
    <w:rsid w:val="00AC7878"/>
    <w:rsid w:val="00AD057A"/>
    <w:rsid w:val="00AD05B8"/>
    <w:rsid w:val="00AD0B2B"/>
    <w:rsid w:val="00AD12C7"/>
    <w:rsid w:val="00AD1825"/>
    <w:rsid w:val="00AD184C"/>
    <w:rsid w:val="00AD2444"/>
    <w:rsid w:val="00AD2F46"/>
    <w:rsid w:val="00AD4C84"/>
    <w:rsid w:val="00AD5993"/>
    <w:rsid w:val="00AD5F62"/>
    <w:rsid w:val="00AD7889"/>
    <w:rsid w:val="00AD7F15"/>
    <w:rsid w:val="00AE0552"/>
    <w:rsid w:val="00AE07D7"/>
    <w:rsid w:val="00AE0BF9"/>
    <w:rsid w:val="00AE100C"/>
    <w:rsid w:val="00AE1195"/>
    <w:rsid w:val="00AE1761"/>
    <w:rsid w:val="00AE1DC8"/>
    <w:rsid w:val="00AE1E4D"/>
    <w:rsid w:val="00AE29CC"/>
    <w:rsid w:val="00AE3269"/>
    <w:rsid w:val="00AE36ED"/>
    <w:rsid w:val="00AE3A63"/>
    <w:rsid w:val="00AE4029"/>
    <w:rsid w:val="00AE4A2C"/>
    <w:rsid w:val="00AE4C19"/>
    <w:rsid w:val="00AE4C84"/>
    <w:rsid w:val="00AE4F15"/>
    <w:rsid w:val="00AE5502"/>
    <w:rsid w:val="00AE5896"/>
    <w:rsid w:val="00AE6EA0"/>
    <w:rsid w:val="00AF20A7"/>
    <w:rsid w:val="00AF2284"/>
    <w:rsid w:val="00AF27AB"/>
    <w:rsid w:val="00AF2B20"/>
    <w:rsid w:val="00AF315F"/>
    <w:rsid w:val="00AF362F"/>
    <w:rsid w:val="00AF4105"/>
    <w:rsid w:val="00AF4853"/>
    <w:rsid w:val="00AF5B8A"/>
    <w:rsid w:val="00AF7F42"/>
    <w:rsid w:val="00B00163"/>
    <w:rsid w:val="00B00C6E"/>
    <w:rsid w:val="00B00F3B"/>
    <w:rsid w:val="00B0306F"/>
    <w:rsid w:val="00B031B2"/>
    <w:rsid w:val="00B03C33"/>
    <w:rsid w:val="00B05204"/>
    <w:rsid w:val="00B05E3B"/>
    <w:rsid w:val="00B06B9F"/>
    <w:rsid w:val="00B10460"/>
    <w:rsid w:val="00B10A0A"/>
    <w:rsid w:val="00B10EEC"/>
    <w:rsid w:val="00B1103B"/>
    <w:rsid w:val="00B11506"/>
    <w:rsid w:val="00B118DA"/>
    <w:rsid w:val="00B11A0F"/>
    <w:rsid w:val="00B12065"/>
    <w:rsid w:val="00B1328D"/>
    <w:rsid w:val="00B1338D"/>
    <w:rsid w:val="00B14364"/>
    <w:rsid w:val="00B148B3"/>
    <w:rsid w:val="00B14D8E"/>
    <w:rsid w:val="00B1553C"/>
    <w:rsid w:val="00B15CF5"/>
    <w:rsid w:val="00B1692C"/>
    <w:rsid w:val="00B17140"/>
    <w:rsid w:val="00B20042"/>
    <w:rsid w:val="00B20B5C"/>
    <w:rsid w:val="00B219B4"/>
    <w:rsid w:val="00B225E6"/>
    <w:rsid w:val="00B2263D"/>
    <w:rsid w:val="00B22946"/>
    <w:rsid w:val="00B232F8"/>
    <w:rsid w:val="00B2386F"/>
    <w:rsid w:val="00B23AD2"/>
    <w:rsid w:val="00B24377"/>
    <w:rsid w:val="00B27FD4"/>
    <w:rsid w:val="00B3009F"/>
    <w:rsid w:val="00B328F1"/>
    <w:rsid w:val="00B32D62"/>
    <w:rsid w:val="00B34F3C"/>
    <w:rsid w:val="00B3574F"/>
    <w:rsid w:val="00B364EC"/>
    <w:rsid w:val="00B36EA6"/>
    <w:rsid w:val="00B3771F"/>
    <w:rsid w:val="00B4093E"/>
    <w:rsid w:val="00B40C68"/>
    <w:rsid w:val="00B42056"/>
    <w:rsid w:val="00B424BF"/>
    <w:rsid w:val="00B42928"/>
    <w:rsid w:val="00B42A70"/>
    <w:rsid w:val="00B431E2"/>
    <w:rsid w:val="00B445F5"/>
    <w:rsid w:val="00B44ECF"/>
    <w:rsid w:val="00B461BB"/>
    <w:rsid w:val="00B464CA"/>
    <w:rsid w:val="00B50077"/>
    <w:rsid w:val="00B50BD0"/>
    <w:rsid w:val="00B51F91"/>
    <w:rsid w:val="00B5284A"/>
    <w:rsid w:val="00B5320B"/>
    <w:rsid w:val="00B53E25"/>
    <w:rsid w:val="00B543A7"/>
    <w:rsid w:val="00B54644"/>
    <w:rsid w:val="00B54CB0"/>
    <w:rsid w:val="00B54DDC"/>
    <w:rsid w:val="00B55135"/>
    <w:rsid w:val="00B566B5"/>
    <w:rsid w:val="00B60F2E"/>
    <w:rsid w:val="00B611C3"/>
    <w:rsid w:val="00B61D63"/>
    <w:rsid w:val="00B6267B"/>
    <w:rsid w:val="00B627FD"/>
    <w:rsid w:val="00B643B7"/>
    <w:rsid w:val="00B6480D"/>
    <w:rsid w:val="00B64AAF"/>
    <w:rsid w:val="00B65EA0"/>
    <w:rsid w:val="00B667D6"/>
    <w:rsid w:val="00B67251"/>
    <w:rsid w:val="00B67E4B"/>
    <w:rsid w:val="00B67FDF"/>
    <w:rsid w:val="00B703A2"/>
    <w:rsid w:val="00B70408"/>
    <w:rsid w:val="00B7058E"/>
    <w:rsid w:val="00B71929"/>
    <w:rsid w:val="00B724BF"/>
    <w:rsid w:val="00B72ECD"/>
    <w:rsid w:val="00B73391"/>
    <w:rsid w:val="00B74065"/>
    <w:rsid w:val="00B741CA"/>
    <w:rsid w:val="00B743FD"/>
    <w:rsid w:val="00B744D9"/>
    <w:rsid w:val="00B749E1"/>
    <w:rsid w:val="00B74BEF"/>
    <w:rsid w:val="00B754B6"/>
    <w:rsid w:val="00B758CF"/>
    <w:rsid w:val="00B75B2A"/>
    <w:rsid w:val="00B762FE"/>
    <w:rsid w:val="00B76CA2"/>
    <w:rsid w:val="00B77129"/>
    <w:rsid w:val="00B81760"/>
    <w:rsid w:val="00B81899"/>
    <w:rsid w:val="00B8243C"/>
    <w:rsid w:val="00B838A7"/>
    <w:rsid w:val="00B83BBF"/>
    <w:rsid w:val="00B83EA7"/>
    <w:rsid w:val="00B85B05"/>
    <w:rsid w:val="00B86C03"/>
    <w:rsid w:val="00B8743F"/>
    <w:rsid w:val="00B90C47"/>
    <w:rsid w:val="00B90D2E"/>
    <w:rsid w:val="00B93A44"/>
    <w:rsid w:val="00B94319"/>
    <w:rsid w:val="00B94645"/>
    <w:rsid w:val="00B94E10"/>
    <w:rsid w:val="00B95E9A"/>
    <w:rsid w:val="00B97608"/>
    <w:rsid w:val="00B976A0"/>
    <w:rsid w:val="00B97716"/>
    <w:rsid w:val="00B979CB"/>
    <w:rsid w:val="00BA16D4"/>
    <w:rsid w:val="00BA2F6B"/>
    <w:rsid w:val="00BA3335"/>
    <w:rsid w:val="00BA3432"/>
    <w:rsid w:val="00BA40BC"/>
    <w:rsid w:val="00BA4892"/>
    <w:rsid w:val="00BA51CC"/>
    <w:rsid w:val="00BA523D"/>
    <w:rsid w:val="00BA555F"/>
    <w:rsid w:val="00BA7A35"/>
    <w:rsid w:val="00BA7E07"/>
    <w:rsid w:val="00BB1181"/>
    <w:rsid w:val="00BB155D"/>
    <w:rsid w:val="00BB19A3"/>
    <w:rsid w:val="00BB1CD3"/>
    <w:rsid w:val="00BB2644"/>
    <w:rsid w:val="00BB3126"/>
    <w:rsid w:val="00BB386D"/>
    <w:rsid w:val="00BB4D03"/>
    <w:rsid w:val="00BB55A5"/>
    <w:rsid w:val="00BB65F1"/>
    <w:rsid w:val="00BB65F7"/>
    <w:rsid w:val="00BB757B"/>
    <w:rsid w:val="00BC118B"/>
    <w:rsid w:val="00BC1C10"/>
    <w:rsid w:val="00BC24C6"/>
    <w:rsid w:val="00BC3810"/>
    <w:rsid w:val="00BC3E28"/>
    <w:rsid w:val="00BC441C"/>
    <w:rsid w:val="00BC4C3F"/>
    <w:rsid w:val="00BC534D"/>
    <w:rsid w:val="00BC5B64"/>
    <w:rsid w:val="00BC664A"/>
    <w:rsid w:val="00BD02B4"/>
    <w:rsid w:val="00BD0570"/>
    <w:rsid w:val="00BD10D8"/>
    <w:rsid w:val="00BD1330"/>
    <w:rsid w:val="00BD18E0"/>
    <w:rsid w:val="00BD2AC4"/>
    <w:rsid w:val="00BD44EF"/>
    <w:rsid w:val="00BD4D70"/>
    <w:rsid w:val="00BD4F49"/>
    <w:rsid w:val="00BD5A0F"/>
    <w:rsid w:val="00BD7E8F"/>
    <w:rsid w:val="00BD7FF8"/>
    <w:rsid w:val="00BE0EC6"/>
    <w:rsid w:val="00BE1121"/>
    <w:rsid w:val="00BE3425"/>
    <w:rsid w:val="00BE43BF"/>
    <w:rsid w:val="00BE4D8D"/>
    <w:rsid w:val="00BE5E3A"/>
    <w:rsid w:val="00BE6883"/>
    <w:rsid w:val="00BE712C"/>
    <w:rsid w:val="00BE7CDC"/>
    <w:rsid w:val="00BF1294"/>
    <w:rsid w:val="00BF1B64"/>
    <w:rsid w:val="00BF2395"/>
    <w:rsid w:val="00BF23AF"/>
    <w:rsid w:val="00BF2DA1"/>
    <w:rsid w:val="00BF2EA1"/>
    <w:rsid w:val="00BF32D8"/>
    <w:rsid w:val="00BF32E0"/>
    <w:rsid w:val="00BF3523"/>
    <w:rsid w:val="00BF35CE"/>
    <w:rsid w:val="00BF37D1"/>
    <w:rsid w:val="00BF42EA"/>
    <w:rsid w:val="00BF5697"/>
    <w:rsid w:val="00BF74DC"/>
    <w:rsid w:val="00BF7A75"/>
    <w:rsid w:val="00BF7AC2"/>
    <w:rsid w:val="00C00A65"/>
    <w:rsid w:val="00C00DA7"/>
    <w:rsid w:val="00C012EF"/>
    <w:rsid w:val="00C02593"/>
    <w:rsid w:val="00C02D88"/>
    <w:rsid w:val="00C0338A"/>
    <w:rsid w:val="00C0386E"/>
    <w:rsid w:val="00C0458B"/>
    <w:rsid w:val="00C04593"/>
    <w:rsid w:val="00C04B36"/>
    <w:rsid w:val="00C05B48"/>
    <w:rsid w:val="00C0632B"/>
    <w:rsid w:val="00C078ED"/>
    <w:rsid w:val="00C100FB"/>
    <w:rsid w:val="00C10698"/>
    <w:rsid w:val="00C129E6"/>
    <w:rsid w:val="00C13AC0"/>
    <w:rsid w:val="00C143AA"/>
    <w:rsid w:val="00C14A6C"/>
    <w:rsid w:val="00C152E1"/>
    <w:rsid w:val="00C15310"/>
    <w:rsid w:val="00C15FCA"/>
    <w:rsid w:val="00C167F9"/>
    <w:rsid w:val="00C16A97"/>
    <w:rsid w:val="00C16DB8"/>
    <w:rsid w:val="00C16E2B"/>
    <w:rsid w:val="00C17032"/>
    <w:rsid w:val="00C1769A"/>
    <w:rsid w:val="00C20377"/>
    <w:rsid w:val="00C2090B"/>
    <w:rsid w:val="00C20D33"/>
    <w:rsid w:val="00C21C77"/>
    <w:rsid w:val="00C234E9"/>
    <w:rsid w:val="00C2355F"/>
    <w:rsid w:val="00C237AD"/>
    <w:rsid w:val="00C23C07"/>
    <w:rsid w:val="00C23F0E"/>
    <w:rsid w:val="00C25BB6"/>
    <w:rsid w:val="00C26424"/>
    <w:rsid w:val="00C26774"/>
    <w:rsid w:val="00C26879"/>
    <w:rsid w:val="00C307D0"/>
    <w:rsid w:val="00C30A2E"/>
    <w:rsid w:val="00C31D7C"/>
    <w:rsid w:val="00C330AB"/>
    <w:rsid w:val="00C33F18"/>
    <w:rsid w:val="00C340ED"/>
    <w:rsid w:val="00C34C66"/>
    <w:rsid w:val="00C37F5D"/>
    <w:rsid w:val="00C40642"/>
    <w:rsid w:val="00C41FF7"/>
    <w:rsid w:val="00C43532"/>
    <w:rsid w:val="00C43A8A"/>
    <w:rsid w:val="00C43DF8"/>
    <w:rsid w:val="00C44F24"/>
    <w:rsid w:val="00C454C8"/>
    <w:rsid w:val="00C45E75"/>
    <w:rsid w:val="00C46340"/>
    <w:rsid w:val="00C46CCC"/>
    <w:rsid w:val="00C5116C"/>
    <w:rsid w:val="00C51894"/>
    <w:rsid w:val="00C52198"/>
    <w:rsid w:val="00C5318C"/>
    <w:rsid w:val="00C5370A"/>
    <w:rsid w:val="00C54178"/>
    <w:rsid w:val="00C56988"/>
    <w:rsid w:val="00C57E42"/>
    <w:rsid w:val="00C57E6B"/>
    <w:rsid w:val="00C61737"/>
    <w:rsid w:val="00C61852"/>
    <w:rsid w:val="00C628B6"/>
    <w:rsid w:val="00C62F91"/>
    <w:rsid w:val="00C63127"/>
    <w:rsid w:val="00C6373F"/>
    <w:rsid w:val="00C64FB7"/>
    <w:rsid w:val="00C65CE0"/>
    <w:rsid w:val="00C66556"/>
    <w:rsid w:val="00C6679B"/>
    <w:rsid w:val="00C7154A"/>
    <w:rsid w:val="00C72203"/>
    <w:rsid w:val="00C7558A"/>
    <w:rsid w:val="00C77467"/>
    <w:rsid w:val="00C779B9"/>
    <w:rsid w:val="00C77A2A"/>
    <w:rsid w:val="00C802C9"/>
    <w:rsid w:val="00C8119E"/>
    <w:rsid w:val="00C811CB"/>
    <w:rsid w:val="00C811FE"/>
    <w:rsid w:val="00C823DD"/>
    <w:rsid w:val="00C83D30"/>
    <w:rsid w:val="00C83DE3"/>
    <w:rsid w:val="00C8418A"/>
    <w:rsid w:val="00C84404"/>
    <w:rsid w:val="00C85353"/>
    <w:rsid w:val="00C860AF"/>
    <w:rsid w:val="00C864CF"/>
    <w:rsid w:val="00C877E2"/>
    <w:rsid w:val="00C903A8"/>
    <w:rsid w:val="00C90919"/>
    <w:rsid w:val="00C90DC7"/>
    <w:rsid w:val="00C919C4"/>
    <w:rsid w:val="00C942A6"/>
    <w:rsid w:val="00C94FFD"/>
    <w:rsid w:val="00C95043"/>
    <w:rsid w:val="00C95263"/>
    <w:rsid w:val="00C95478"/>
    <w:rsid w:val="00C969B5"/>
    <w:rsid w:val="00C96D98"/>
    <w:rsid w:val="00CA0153"/>
    <w:rsid w:val="00CA15DA"/>
    <w:rsid w:val="00CA1E6E"/>
    <w:rsid w:val="00CA23E4"/>
    <w:rsid w:val="00CA305D"/>
    <w:rsid w:val="00CA36D0"/>
    <w:rsid w:val="00CA4425"/>
    <w:rsid w:val="00CA48F6"/>
    <w:rsid w:val="00CA4B49"/>
    <w:rsid w:val="00CA632C"/>
    <w:rsid w:val="00CA7D5A"/>
    <w:rsid w:val="00CB05FE"/>
    <w:rsid w:val="00CB1E61"/>
    <w:rsid w:val="00CB263A"/>
    <w:rsid w:val="00CB4A9A"/>
    <w:rsid w:val="00CB5087"/>
    <w:rsid w:val="00CB529E"/>
    <w:rsid w:val="00CB5DB7"/>
    <w:rsid w:val="00CB7951"/>
    <w:rsid w:val="00CC047B"/>
    <w:rsid w:val="00CC07F0"/>
    <w:rsid w:val="00CC0BF0"/>
    <w:rsid w:val="00CC175D"/>
    <w:rsid w:val="00CC285E"/>
    <w:rsid w:val="00CC2887"/>
    <w:rsid w:val="00CC2DB3"/>
    <w:rsid w:val="00CC4851"/>
    <w:rsid w:val="00CC594D"/>
    <w:rsid w:val="00CC6824"/>
    <w:rsid w:val="00CC6FDD"/>
    <w:rsid w:val="00CC786B"/>
    <w:rsid w:val="00CD055E"/>
    <w:rsid w:val="00CD12AF"/>
    <w:rsid w:val="00CD13A3"/>
    <w:rsid w:val="00CD3C15"/>
    <w:rsid w:val="00CD459B"/>
    <w:rsid w:val="00CD4C8D"/>
    <w:rsid w:val="00CD4DCD"/>
    <w:rsid w:val="00CD4EC5"/>
    <w:rsid w:val="00CD5A65"/>
    <w:rsid w:val="00CD66BC"/>
    <w:rsid w:val="00CD6B1D"/>
    <w:rsid w:val="00CD726C"/>
    <w:rsid w:val="00CD7EC5"/>
    <w:rsid w:val="00CE0A21"/>
    <w:rsid w:val="00CE12A8"/>
    <w:rsid w:val="00CE1D10"/>
    <w:rsid w:val="00CE230F"/>
    <w:rsid w:val="00CE2372"/>
    <w:rsid w:val="00CE340F"/>
    <w:rsid w:val="00CE3CC4"/>
    <w:rsid w:val="00CE6824"/>
    <w:rsid w:val="00CE6A88"/>
    <w:rsid w:val="00CE6CAC"/>
    <w:rsid w:val="00CE795A"/>
    <w:rsid w:val="00CE7AFB"/>
    <w:rsid w:val="00CE7E85"/>
    <w:rsid w:val="00CF07BF"/>
    <w:rsid w:val="00CF1470"/>
    <w:rsid w:val="00CF2E2C"/>
    <w:rsid w:val="00CF2EF7"/>
    <w:rsid w:val="00CF2F8B"/>
    <w:rsid w:val="00CF331B"/>
    <w:rsid w:val="00CF3587"/>
    <w:rsid w:val="00CF4080"/>
    <w:rsid w:val="00CF49BF"/>
    <w:rsid w:val="00CF4EAD"/>
    <w:rsid w:val="00CF4EE1"/>
    <w:rsid w:val="00CF56BF"/>
    <w:rsid w:val="00CF7151"/>
    <w:rsid w:val="00CF75EF"/>
    <w:rsid w:val="00CF7B1E"/>
    <w:rsid w:val="00D004C2"/>
    <w:rsid w:val="00D0078F"/>
    <w:rsid w:val="00D00885"/>
    <w:rsid w:val="00D00B95"/>
    <w:rsid w:val="00D00C39"/>
    <w:rsid w:val="00D01112"/>
    <w:rsid w:val="00D016A4"/>
    <w:rsid w:val="00D01BB7"/>
    <w:rsid w:val="00D03393"/>
    <w:rsid w:val="00D03F38"/>
    <w:rsid w:val="00D04935"/>
    <w:rsid w:val="00D04972"/>
    <w:rsid w:val="00D04A1A"/>
    <w:rsid w:val="00D04BC8"/>
    <w:rsid w:val="00D051B2"/>
    <w:rsid w:val="00D06066"/>
    <w:rsid w:val="00D0668C"/>
    <w:rsid w:val="00D06878"/>
    <w:rsid w:val="00D06D0E"/>
    <w:rsid w:val="00D070E5"/>
    <w:rsid w:val="00D076DC"/>
    <w:rsid w:val="00D07A86"/>
    <w:rsid w:val="00D07E27"/>
    <w:rsid w:val="00D1029D"/>
    <w:rsid w:val="00D1047E"/>
    <w:rsid w:val="00D10EF3"/>
    <w:rsid w:val="00D11636"/>
    <w:rsid w:val="00D1314B"/>
    <w:rsid w:val="00D13BEE"/>
    <w:rsid w:val="00D14D11"/>
    <w:rsid w:val="00D1589B"/>
    <w:rsid w:val="00D15921"/>
    <w:rsid w:val="00D15B5E"/>
    <w:rsid w:val="00D16038"/>
    <w:rsid w:val="00D16AE7"/>
    <w:rsid w:val="00D17028"/>
    <w:rsid w:val="00D17B8C"/>
    <w:rsid w:val="00D17DEC"/>
    <w:rsid w:val="00D20111"/>
    <w:rsid w:val="00D20259"/>
    <w:rsid w:val="00D20648"/>
    <w:rsid w:val="00D2097F"/>
    <w:rsid w:val="00D21194"/>
    <w:rsid w:val="00D21A0E"/>
    <w:rsid w:val="00D2273E"/>
    <w:rsid w:val="00D2311C"/>
    <w:rsid w:val="00D23409"/>
    <w:rsid w:val="00D23770"/>
    <w:rsid w:val="00D2439A"/>
    <w:rsid w:val="00D258B4"/>
    <w:rsid w:val="00D261C5"/>
    <w:rsid w:val="00D27000"/>
    <w:rsid w:val="00D275AB"/>
    <w:rsid w:val="00D30D3C"/>
    <w:rsid w:val="00D30DDD"/>
    <w:rsid w:val="00D310E7"/>
    <w:rsid w:val="00D31433"/>
    <w:rsid w:val="00D318DF"/>
    <w:rsid w:val="00D33785"/>
    <w:rsid w:val="00D33B5F"/>
    <w:rsid w:val="00D35A1A"/>
    <w:rsid w:val="00D35D7C"/>
    <w:rsid w:val="00D3657A"/>
    <w:rsid w:val="00D36D4B"/>
    <w:rsid w:val="00D370D7"/>
    <w:rsid w:val="00D37EB9"/>
    <w:rsid w:val="00D4072C"/>
    <w:rsid w:val="00D40A77"/>
    <w:rsid w:val="00D40F8B"/>
    <w:rsid w:val="00D4163A"/>
    <w:rsid w:val="00D419EC"/>
    <w:rsid w:val="00D42286"/>
    <w:rsid w:val="00D42ADC"/>
    <w:rsid w:val="00D43753"/>
    <w:rsid w:val="00D44300"/>
    <w:rsid w:val="00D454E5"/>
    <w:rsid w:val="00D45CEA"/>
    <w:rsid w:val="00D476D3"/>
    <w:rsid w:val="00D519D9"/>
    <w:rsid w:val="00D52192"/>
    <w:rsid w:val="00D527A7"/>
    <w:rsid w:val="00D53034"/>
    <w:rsid w:val="00D5327C"/>
    <w:rsid w:val="00D54134"/>
    <w:rsid w:val="00D54184"/>
    <w:rsid w:val="00D544DE"/>
    <w:rsid w:val="00D54FA5"/>
    <w:rsid w:val="00D55158"/>
    <w:rsid w:val="00D56A25"/>
    <w:rsid w:val="00D56A49"/>
    <w:rsid w:val="00D56AA1"/>
    <w:rsid w:val="00D570F6"/>
    <w:rsid w:val="00D600A4"/>
    <w:rsid w:val="00D606C8"/>
    <w:rsid w:val="00D62922"/>
    <w:rsid w:val="00D62D60"/>
    <w:rsid w:val="00D63DBE"/>
    <w:rsid w:val="00D66BC3"/>
    <w:rsid w:val="00D675AD"/>
    <w:rsid w:val="00D6761D"/>
    <w:rsid w:val="00D70008"/>
    <w:rsid w:val="00D70F93"/>
    <w:rsid w:val="00D715DB"/>
    <w:rsid w:val="00D718C3"/>
    <w:rsid w:val="00D71CE1"/>
    <w:rsid w:val="00D721DC"/>
    <w:rsid w:val="00D72702"/>
    <w:rsid w:val="00D72EF8"/>
    <w:rsid w:val="00D73A33"/>
    <w:rsid w:val="00D740E6"/>
    <w:rsid w:val="00D74743"/>
    <w:rsid w:val="00D74781"/>
    <w:rsid w:val="00D74A4F"/>
    <w:rsid w:val="00D752F2"/>
    <w:rsid w:val="00D75EBF"/>
    <w:rsid w:val="00D762E3"/>
    <w:rsid w:val="00D771CD"/>
    <w:rsid w:val="00D778EE"/>
    <w:rsid w:val="00D80349"/>
    <w:rsid w:val="00D8094C"/>
    <w:rsid w:val="00D809AC"/>
    <w:rsid w:val="00D80F07"/>
    <w:rsid w:val="00D80F9F"/>
    <w:rsid w:val="00D82266"/>
    <w:rsid w:val="00D8226F"/>
    <w:rsid w:val="00D82B95"/>
    <w:rsid w:val="00D82BA6"/>
    <w:rsid w:val="00D8436B"/>
    <w:rsid w:val="00D84B33"/>
    <w:rsid w:val="00D85EC3"/>
    <w:rsid w:val="00D85EF8"/>
    <w:rsid w:val="00D8757A"/>
    <w:rsid w:val="00D876E6"/>
    <w:rsid w:val="00D87796"/>
    <w:rsid w:val="00D87C12"/>
    <w:rsid w:val="00D900DC"/>
    <w:rsid w:val="00D9059A"/>
    <w:rsid w:val="00D9103C"/>
    <w:rsid w:val="00D919B1"/>
    <w:rsid w:val="00D925B8"/>
    <w:rsid w:val="00D92D5D"/>
    <w:rsid w:val="00D931FF"/>
    <w:rsid w:val="00D93D49"/>
    <w:rsid w:val="00D93FEE"/>
    <w:rsid w:val="00D94BE3"/>
    <w:rsid w:val="00D94F26"/>
    <w:rsid w:val="00D94FB6"/>
    <w:rsid w:val="00D958DF"/>
    <w:rsid w:val="00D96DA8"/>
    <w:rsid w:val="00D971FA"/>
    <w:rsid w:val="00D973D2"/>
    <w:rsid w:val="00D97D9E"/>
    <w:rsid w:val="00DA011D"/>
    <w:rsid w:val="00DA0209"/>
    <w:rsid w:val="00DA0CFF"/>
    <w:rsid w:val="00DA1660"/>
    <w:rsid w:val="00DA1BB5"/>
    <w:rsid w:val="00DA1BE4"/>
    <w:rsid w:val="00DA236C"/>
    <w:rsid w:val="00DA43C0"/>
    <w:rsid w:val="00DA43EE"/>
    <w:rsid w:val="00DA45F3"/>
    <w:rsid w:val="00DA4C4F"/>
    <w:rsid w:val="00DA5845"/>
    <w:rsid w:val="00DA5C3B"/>
    <w:rsid w:val="00DB01AF"/>
    <w:rsid w:val="00DB0798"/>
    <w:rsid w:val="00DB0C65"/>
    <w:rsid w:val="00DB1CAD"/>
    <w:rsid w:val="00DB237C"/>
    <w:rsid w:val="00DB2981"/>
    <w:rsid w:val="00DB3395"/>
    <w:rsid w:val="00DB41FE"/>
    <w:rsid w:val="00DB4FA8"/>
    <w:rsid w:val="00DB5518"/>
    <w:rsid w:val="00DB5C39"/>
    <w:rsid w:val="00DB6BE9"/>
    <w:rsid w:val="00DB71B0"/>
    <w:rsid w:val="00DC0602"/>
    <w:rsid w:val="00DC08BC"/>
    <w:rsid w:val="00DC0919"/>
    <w:rsid w:val="00DC0B25"/>
    <w:rsid w:val="00DC0F91"/>
    <w:rsid w:val="00DC1943"/>
    <w:rsid w:val="00DC2BC2"/>
    <w:rsid w:val="00DC3EFB"/>
    <w:rsid w:val="00DC5052"/>
    <w:rsid w:val="00DC5BFF"/>
    <w:rsid w:val="00DC77D8"/>
    <w:rsid w:val="00DD05FA"/>
    <w:rsid w:val="00DD1A7A"/>
    <w:rsid w:val="00DD3412"/>
    <w:rsid w:val="00DD3614"/>
    <w:rsid w:val="00DD43B6"/>
    <w:rsid w:val="00DD44A1"/>
    <w:rsid w:val="00DD553B"/>
    <w:rsid w:val="00DD6D0D"/>
    <w:rsid w:val="00DD6EEA"/>
    <w:rsid w:val="00DD78FD"/>
    <w:rsid w:val="00DD7E81"/>
    <w:rsid w:val="00DE2089"/>
    <w:rsid w:val="00DE2529"/>
    <w:rsid w:val="00DE2C76"/>
    <w:rsid w:val="00DE2EC1"/>
    <w:rsid w:val="00DE435B"/>
    <w:rsid w:val="00DE43D3"/>
    <w:rsid w:val="00DE4800"/>
    <w:rsid w:val="00DE5136"/>
    <w:rsid w:val="00DE5B62"/>
    <w:rsid w:val="00DE5C52"/>
    <w:rsid w:val="00DE6171"/>
    <w:rsid w:val="00DE7313"/>
    <w:rsid w:val="00DE79D4"/>
    <w:rsid w:val="00DF08E9"/>
    <w:rsid w:val="00DF0B53"/>
    <w:rsid w:val="00DF0D14"/>
    <w:rsid w:val="00DF0E49"/>
    <w:rsid w:val="00DF1550"/>
    <w:rsid w:val="00DF2140"/>
    <w:rsid w:val="00DF262B"/>
    <w:rsid w:val="00DF3F46"/>
    <w:rsid w:val="00DF576E"/>
    <w:rsid w:val="00DF5FBE"/>
    <w:rsid w:val="00DF60BF"/>
    <w:rsid w:val="00DF72C8"/>
    <w:rsid w:val="00DF7FAD"/>
    <w:rsid w:val="00E00264"/>
    <w:rsid w:val="00E0093B"/>
    <w:rsid w:val="00E00A58"/>
    <w:rsid w:val="00E01B64"/>
    <w:rsid w:val="00E01FC3"/>
    <w:rsid w:val="00E03577"/>
    <w:rsid w:val="00E03C9B"/>
    <w:rsid w:val="00E03F4D"/>
    <w:rsid w:val="00E051C1"/>
    <w:rsid w:val="00E052AB"/>
    <w:rsid w:val="00E05A06"/>
    <w:rsid w:val="00E05B28"/>
    <w:rsid w:val="00E06819"/>
    <w:rsid w:val="00E0708D"/>
    <w:rsid w:val="00E10438"/>
    <w:rsid w:val="00E10731"/>
    <w:rsid w:val="00E10C54"/>
    <w:rsid w:val="00E1208D"/>
    <w:rsid w:val="00E1246B"/>
    <w:rsid w:val="00E12E16"/>
    <w:rsid w:val="00E13759"/>
    <w:rsid w:val="00E15387"/>
    <w:rsid w:val="00E15C8F"/>
    <w:rsid w:val="00E15F26"/>
    <w:rsid w:val="00E1643A"/>
    <w:rsid w:val="00E16FBB"/>
    <w:rsid w:val="00E2149F"/>
    <w:rsid w:val="00E218C6"/>
    <w:rsid w:val="00E21C0B"/>
    <w:rsid w:val="00E2230E"/>
    <w:rsid w:val="00E224D0"/>
    <w:rsid w:val="00E2353F"/>
    <w:rsid w:val="00E2373F"/>
    <w:rsid w:val="00E2590D"/>
    <w:rsid w:val="00E263D5"/>
    <w:rsid w:val="00E26B36"/>
    <w:rsid w:val="00E26D31"/>
    <w:rsid w:val="00E26E36"/>
    <w:rsid w:val="00E27831"/>
    <w:rsid w:val="00E27977"/>
    <w:rsid w:val="00E30610"/>
    <w:rsid w:val="00E30802"/>
    <w:rsid w:val="00E31295"/>
    <w:rsid w:val="00E315D0"/>
    <w:rsid w:val="00E32412"/>
    <w:rsid w:val="00E32808"/>
    <w:rsid w:val="00E3281E"/>
    <w:rsid w:val="00E333BE"/>
    <w:rsid w:val="00E353A4"/>
    <w:rsid w:val="00E365DC"/>
    <w:rsid w:val="00E375EE"/>
    <w:rsid w:val="00E37752"/>
    <w:rsid w:val="00E40091"/>
    <w:rsid w:val="00E404E8"/>
    <w:rsid w:val="00E40F2F"/>
    <w:rsid w:val="00E413E5"/>
    <w:rsid w:val="00E41785"/>
    <w:rsid w:val="00E427EE"/>
    <w:rsid w:val="00E42CA2"/>
    <w:rsid w:val="00E430FE"/>
    <w:rsid w:val="00E434D4"/>
    <w:rsid w:val="00E434FF"/>
    <w:rsid w:val="00E43D23"/>
    <w:rsid w:val="00E43D2E"/>
    <w:rsid w:val="00E43E8E"/>
    <w:rsid w:val="00E45DC5"/>
    <w:rsid w:val="00E46936"/>
    <w:rsid w:val="00E477DE"/>
    <w:rsid w:val="00E47E1E"/>
    <w:rsid w:val="00E5086C"/>
    <w:rsid w:val="00E53A8F"/>
    <w:rsid w:val="00E5446C"/>
    <w:rsid w:val="00E55A3E"/>
    <w:rsid w:val="00E56505"/>
    <w:rsid w:val="00E56FBA"/>
    <w:rsid w:val="00E60D9B"/>
    <w:rsid w:val="00E61012"/>
    <w:rsid w:val="00E611C0"/>
    <w:rsid w:val="00E614B7"/>
    <w:rsid w:val="00E61816"/>
    <w:rsid w:val="00E61F7D"/>
    <w:rsid w:val="00E6307C"/>
    <w:rsid w:val="00E6383D"/>
    <w:rsid w:val="00E63ECF"/>
    <w:rsid w:val="00E6617C"/>
    <w:rsid w:val="00E661D0"/>
    <w:rsid w:val="00E66B4C"/>
    <w:rsid w:val="00E66E5E"/>
    <w:rsid w:val="00E6713C"/>
    <w:rsid w:val="00E67238"/>
    <w:rsid w:val="00E67757"/>
    <w:rsid w:val="00E701C8"/>
    <w:rsid w:val="00E70C7D"/>
    <w:rsid w:val="00E7218D"/>
    <w:rsid w:val="00E72D42"/>
    <w:rsid w:val="00E72DCD"/>
    <w:rsid w:val="00E72EA0"/>
    <w:rsid w:val="00E73245"/>
    <w:rsid w:val="00E73E13"/>
    <w:rsid w:val="00E74BA4"/>
    <w:rsid w:val="00E7615E"/>
    <w:rsid w:val="00E76B26"/>
    <w:rsid w:val="00E775A6"/>
    <w:rsid w:val="00E77D31"/>
    <w:rsid w:val="00E8047D"/>
    <w:rsid w:val="00E809D3"/>
    <w:rsid w:val="00E81B3E"/>
    <w:rsid w:val="00E8442D"/>
    <w:rsid w:val="00E8447C"/>
    <w:rsid w:val="00E84E38"/>
    <w:rsid w:val="00E85505"/>
    <w:rsid w:val="00E85EC7"/>
    <w:rsid w:val="00E86330"/>
    <w:rsid w:val="00E873D0"/>
    <w:rsid w:val="00E87ED4"/>
    <w:rsid w:val="00E902EB"/>
    <w:rsid w:val="00E90C16"/>
    <w:rsid w:val="00E9308E"/>
    <w:rsid w:val="00E93426"/>
    <w:rsid w:val="00E93816"/>
    <w:rsid w:val="00E93D85"/>
    <w:rsid w:val="00E95BCA"/>
    <w:rsid w:val="00E95E91"/>
    <w:rsid w:val="00E9625A"/>
    <w:rsid w:val="00E9630D"/>
    <w:rsid w:val="00E979EE"/>
    <w:rsid w:val="00E97DCA"/>
    <w:rsid w:val="00EA00CE"/>
    <w:rsid w:val="00EA0BED"/>
    <w:rsid w:val="00EA0D58"/>
    <w:rsid w:val="00EA0EDF"/>
    <w:rsid w:val="00EA0FF3"/>
    <w:rsid w:val="00EA1318"/>
    <w:rsid w:val="00EA1393"/>
    <w:rsid w:val="00EA1B98"/>
    <w:rsid w:val="00EA1C52"/>
    <w:rsid w:val="00EA2436"/>
    <w:rsid w:val="00EA2E76"/>
    <w:rsid w:val="00EA2EBD"/>
    <w:rsid w:val="00EA42FA"/>
    <w:rsid w:val="00EA43D2"/>
    <w:rsid w:val="00EA4EA8"/>
    <w:rsid w:val="00EA541E"/>
    <w:rsid w:val="00EA5EEA"/>
    <w:rsid w:val="00EB040A"/>
    <w:rsid w:val="00EB0CC0"/>
    <w:rsid w:val="00EB22E0"/>
    <w:rsid w:val="00EB4397"/>
    <w:rsid w:val="00EB569D"/>
    <w:rsid w:val="00EB6F9A"/>
    <w:rsid w:val="00EC01CD"/>
    <w:rsid w:val="00EC15F2"/>
    <w:rsid w:val="00EC2C4F"/>
    <w:rsid w:val="00EC2F66"/>
    <w:rsid w:val="00EC5584"/>
    <w:rsid w:val="00EC5BBA"/>
    <w:rsid w:val="00EC5BCF"/>
    <w:rsid w:val="00EC5DE8"/>
    <w:rsid w:val="00EC62F0"/>
    <w:rsid w:val="00EC6F32"/>
    <w:rsid w:val="00EC7700"/>
    <w:rsid w:val="00EC7B84"/>
    <w:rsid w:val="00EC7F5E"/>
    <w:rsid w:val="00ED02E9"/>
    <w:rsid w:val="00ED0388"/>
    <w:rsid w:val="00ED0C20"/>
    <w:rsid w:val="00ED0EE3"/>
    <w:rsid w:val="00ED1F2E"/>
    <w:rsid w:val="00ED2484"/>
    <w:rsid w:val="00ED2711"/>
    <w:rsid w:val="00ED28C9"/>
    <w:rsid w:val="00ED38CC"/>
    <w:rsid w:val="00ED501C"/>
    <w:rsid w:val="00ED6ABF"/>
    <w:rsid w:val="00ED6BC5"/>
    <w:rsid w:val="00ED72E6"/>
    <w:rsid w:val="00ED734B"/>
    <w:rsid w:val="00ED750C"/>
    <w:rsid w:val="00EE01F3"/>
    <w:rsid w:val="00EE130C"/>
    <w:rsid w:val="00EE19A4"/>
    <w:rsid w:val="00EE20F0"/>
    <w:rsid w:val="00EE265B"/>
    <w:rsid w:val="00EE2AA1"/>
    <w:rsid w:val="00EE3C96"/>
    <w:rsid w:val="00EE4565"/>
    <w:rsid w:val="00EE4F00"/>
    <w:rsid w:val="00EE5A58"/>
    <w:rsid w:val="00EE5AD6"/>
    <w:rsid w:val="00EE61A8"/>
    <w:rsid w:val="00EF022D"/>
    <w:rsid w:val="00EF06DD"/>
    <w:rsid w:val="00EF07C3"/>
    <w:rsid w:val="00EF1013"/>
    <w:rsid w:val="00EF1184"/>
    <w:rsid w:val="00EF12E1"/>
    <w:rsid w:val="00EF18E7"/>
    <w:rsid w:val="00EF1BDE"/>
    <w:rsid w:val="00EF1FBD"/>
    <w:rsid w:val="00EF2350"/>
    <w:rsid w:val="00EF2EAC"/>
    <w:rsid w:val="00EF3596"/>
    <w:rsid w:val="00EF4917"/>
    <w:rsid w:val="00EF4C06"/>
    <w:rsid w:val="00EF4EAE"/>
    <w:rsid w:val="00EF4FC8"/>
    <w:rsid w:val="00EF576A"/>
    <w:rsid w:val="00EF680B"/>
    <w:rsid w:val="00EF7031"/>
    <w:rsid w:val="00EF7728"/>
    <w:rsid w:val="00EF7DF2"/>
    <w:rsid w:val="00F0025E"/>
    <w:rsid w:val="00F00E89"/>
    <w:rsid w:val="00F011FE"/>
    <w:rsid w:val="00F012F2"/>
    <w:rsid w:val="00F01B2F"/>
    <w:rsid w:val="00F03893"/>
    <w:rsid w:val="00F0397B"/>
    <w:rsid w:val="00F03F52"/>
    <w:rsid w:val="00F0415B"/>
    <w:rsid w:val="00F04323"/>
    <w:rsid w:val="00F0600D"/>
    <w:rsid w:val="00F074ED"/>
    <w:rsid w:val="00F0785B"/>
    <w:rsid w:val="00F07878"/>
    <w:rsid w:val="00F079B4"/>
    <w:rsid w:val="00F07FE0"/>
    <w:rsid w:val="00F10699"/>
    <w:rsid w:val="00F107B5"/>
    <w:rsid w:val="00F1614A"/>
    <w:rsid w:val="00F16B2B"/>
    <w:rsid w:val="00F171F5"/>
    <w:rsid w:val="00F17799"/>
    <w:rsid w:val="00F177C8"/>
    <w:rsid w:val="00F2074E"/>
    <w:rsid w:val="00F21D39"/>
    <w:rsid w:val="00F220D3"/>
    <w:rsid w:val="00F22DFE"/>
    <w:rsid w:val="00F243FC"/>
    <w:rsid w:val="00F24F20"/>
    <w:rsid w:val="00F25A1F"/>
    <w:rsid w:val="00F25D95"/>
    <w:rsid w:val="00F272D8"/>
    <w:rsid w:val="00F27BBE"/>
    <w:rsid w:val="00F27DA3"/>
    <w:rsid w:val="00F27DF9"/>
    <w:rsid w:val="00F30C5E"/>
    <w:rsid w:val="00F31AB6"/>
    <w:rsid w:val="00F3202D"/>
    <w:rsid w:val="00F320FC"/>
    <w:rsid w:val="00F32121"/>
    <w:rsid w:val="00F32ADD"/>
    <w:rsid w:val="00F32E43"/>
    <w:rsid w:val="00F339F2"/>
    <w:rsid w:val="00F3401B"/>
    <w:rsid w:val="00F345F3"/>
    <w:rsid w:val="00F3614F"/>
    <w:rsid w:val="00F36C9E"/>
    <w:rsid w:val="00F414AF"/>
    <w:rsid w:val="00F429C2"/>
    <w:rsid w:val="00F43442"/>
    <w:rsid w:val="00F437B2"/>
    <w:rsid w:val="00F4454A"/>
    <w:rsid w:val="00F44C7B"/>
    <w:rsid w:val="00F458D2"/>
    <w:rsid w:val="00F45995"/>
    <w:rsid w:val="00F478EF"/>
    <w:rsid w:val="00F47F70"/>
    <w:rsid w:val="00F508BB"/>
    <w:rsid w:val="00F50957"/>
    <w:rsid w:val="00F50C06"/>
    <w:rsid w:val="00F50E49"/>
    <w:rsid w:val="00F51A1A"/>
    <w:rsid w:val="00F52B13"/>
    <w:rsid w:val="00F53339"/>
    <w:rsid w:val="00F54C3D"/>
    <w:rsid w:val="00F54D40"/>
    <w:rsid w:val="00F55DC1"/>
    <w:rsid w:val="00F56715"/>
    <w:rsid w:val="00F56AFC"/>
    <w:rsid w:val="00F56CD6"/>
    <w:rsid w:val="00F612FA"/>
    <w:rsid w:val="00F61B51"/>
    <w:rsid w:val="00F629FD"/>
    <w:rsid w:val="00F6324C"/>
    <w:rsid w:val="00F6324D"/>
    <w:rsid w:val="00F6356C"/>
    <w:rsid w:val="00F63A29"/>
    <w:rsid w:val="00F65507"/>
    <w:rsid w:val="00F65755"/>
    <w:rsid w:val="00F65BB0"/>
    <w:rsid w:val="00F6637A"/>
    <w:rsid w:val="00F666B4"/>
    <w:rsid w:val="00F6692C"/>
    <w:rsid w:val="00F67D7A"/>
    <w:rsid w:val="00F702FD"/>
    <w:rsid w:val="00F70DAD"/>
    <w:rsid w:val="00F71406"/>
    <w:rsid w:val="00F71789"/>
    <w:rsid w:val="00F7213B"/>
    <w:rsid w:val="00F7280A"/>
    <w:rsid w:val="00F72E3A"/>
    <w:rsid w:val="00F734DC"/>
    <w:rsid w:val="00F74341"/>
    <w:rsid w:val="00F74D2D"/>
    <w:rsid w:val="00F74D36"/>
    <w:rsid w:val="00F75A69"/>
    <w:rsid w:val="00F76473"/>
    <w:rsid w:val="00F766B8"/>
    <w:rsid w:val="00F76C05"/>
    <w:rsid w:val="00F76D06"/>
    <w:rsid w:val="00F77E54"/>
    <w:rsid w:val="00F77E5C"/>
    <w:rsid w:val="00F77FE4"/>
    <w:rsid w:val="00F811A8"/>
    <w:rsid w:val="00F821EF"/>
    <w:rsid w:val="00F826CA"/>
    <w:rsid w:val="00F832EB"/>
    <w:rsid w:val="00F835B0"/>
    <w:rsid w:val="00F84724"/>
    <w:rsid w:val="00F85A78"/>
    <w:rsid w:val="00F85CEC"/>
    <w:rsid w:val="00F86FC4"/>
    <w:rsid w:val="00F877F0"/>
    <w:rsid w:val="00F901DF"/>
    <w:rsid w:val="00F91EB0"/>
    <w:rsid w:val="00F92716"/>
    <w:rsid w:val="00F93136"/>
    <w:rsid w:val="00F932CF"/>
    <w:rsid w:val="00F9382B"/>
    <w:rsid w:val="00F948EC"/>
    <w:rsid w:val="00F95A7B"/>
    <w:rsid w:val="00F97998"/>
    <w:rsid w:val="00FA020D"/>
    <w:rsid w:val="00FA0862"/>
    <w:rsid w:val="00FA1B06"/>
    <w:rsid w:val="00FA2A62"/>
    <w:rsid w:val="00FA31AF"/>
    <w:rsid w:val="00FA32A9"/>
    <w:rsid w:val="00FA368C"/>
    <w:rsid w:val="00FA39A1"/>
    <w:rsid w:val="00FA53FA"/>
    <w:rsid w:val="00FA5615"/>
    <w:rsid w:val="00FA573C"/>
    <w:rsid w:val="00FA5B83"/>
    <w:rsid w:val="00FA5EE2"/>
    <w:rsid w:val="00FA6247"/>
    <w:rsid w:val="00FA6325"/>
    <w:rsid w:val="00FA746A"/>
    <w:rsid w:val="00FA7A44"/>
    <w:rsid w:val="00FA7E6D"/>
    <w:rsid w:val="00FB06C2"/>
    <w:rsid w:val="00FB171A"/>
    <w:rsid w:val="00FB1BCD"/>
    <w:rsid w:val="00FB1D34"/>
    <w:rsid w:val="00FB2830"/>
    <w:rsid w:val="00FB4966"/>
    <w:rsid w:val="00FB5700"/>
    <w:rsid w:val="00FB5792"/>
    <w:rsid w:val="00FB582A"/>
    <w:rsid w:val="00FB5C7A"/>
    <w:rsid w:val="00FB66E6"/>
    <w:rsid w:val="00FB680E"/>
    <w:rsid w:val="00FB72FA"/>
    <w:rsid w:val="00FB7749"/>
    <w:rsid w:val="00FC0125"/>
    <w:rsid w:val="00FC04DF"/>
    <w:rsid w:val="00FC0F5A"/>
    <w:rsid w:val="00FC1760"/>
    <w:rsid w:val="00FC2CB0"/>
    <w:rsid w:val="00FC39BF"/>
    <w:rsid w:val="00FC42EA"/>
    <w:rsid w:val="00FC465C"/>
    <w:rsid w:val="00FC47D6"/>
    <w:rsid w:val="00FC4F2A"/>
    <w:rsid w:val="00FC59C4"/>
    <w:rsid w:val="00FC5EF6"/>
    <w:rsid w:val="00FC6347"/>
    <w:rsid w:val="00FC7D9C"/>
    <w:rsid w:val="00FD0A5D"/>
    <w:rsid w:val="00FD0ABE"/>
    <w:rsid w:val="00FD1143"/>
    <w:rsid w:val="00FD12F7"/>
    <w:rsid w:val="00FD1698"/>
    <w:rsid w:val="00FD4601"/>
    <w:rsid w:val="00FD5E7D"/>
    <w:rsid w:val="00FD7625"/>
    <w:rsid w:val="00FD7D6D"/>
    <w:rsid w:val="00FE00F6"/>
    <w:rsid w:val="00FE1120"/>
    <w:rsid w:val="00FE1515"/>
    <w:rsid w:val="00FE1B70"/>
    <w:rsid w:val="00FE35A7"/>
    <w:rsid w:val="00FE4C46"/>
    <w:rsid w:val="00FE52B7"/>
    <w:rsid w:val="00FE5EB8"/>
    <w:rsid w:val="00FE7BE4"/>
    <w:rsid w:val="00FE7D28"/>
    <w:rsid w:val="00FF11A0"/>
    <w:rsid w:val="00FF405B"/>
    <w:rsid w:val="00FF4231"/>
    <w:rsid w:val="00FF47FA"/>
    <w:rsid w:val="00FF4B70"/>
    <w:rsid w:val="00FF4F35"/>
    <w:rsid w:val="00FF69F5"/>
    <w:rsid w:val="00FF6FF5"/>
    <w:rsid w:val="00FF73C8"/>
    <w:rsid w:val="00FF76FA"/>
    <w:rsid w:val="00FF7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0525"/>
  <w15:docId w15:val="{E4EFEAA2-C476-46CC-93EB-34B4233D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3E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56FBA"/>
    <w:pPr>
      <w:ind w:left="5249" w:right="124"/>
    </w:pPr>
    <w:rPr>
      <w:b/>
      <w:bCs/>
      <w:sz w:val="28"/>
      <w:szCs w:val="28"/>
    </w:rPr>
  </w:style>
  <w:style w:type="paragraph" w:styleId="2">
    <w:name w:val="List 2"/>
    <w:basedOn w:val="a"/>
    <w:uiPriority w:val="99"/>
    <w:unhideWhenUsed/>
    <w:rsid w:val="00E56FBA"/>
    <w:pPr>
      <w:ind w:left="566" w:hanging="283"/>
      <w:contextualSpacing/>
    </w:pPr>
  </w:style>
  <w:style w:type="paragraph" w:customStyle="1" w:styleId="1">
    <w:name w:val="Заголовок1"/>
    <w:basedOn w:val="a"/>
    <w:next w:val="a"/>
    <w:link w:val="a4"/>
    <w:uiPriority w:val="10"/>
    <w:qFormat/>
    <w:rsid w:val="00E56FBA"/>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Заголовок Знак"/>
    <w:link w:val="1"/>
    <w:uiPriority w:val="10"/>
    <w:rsid w:val="00E56FBA"/>
    <w:rPr>
      <w:rFonts w:ascii="Cambria" w:eastAsia="Times New Roman" w:hAnsi="Cambria" w:cs="Times New Roman"/>
      <w:color w:val="17365D"/>
      <w:spacing w:val="5"/>
      <w:kern w:val="28"/>
      <w:sz w:val="52"/>
      <w:szCs w:val="52"/>
      <w:lang w:val="ru-RU" w:eastAsia="ru-RU"/>
    </w:rPr>
  </w:style>
  <w:style w:type="paragraph" w:styleId="a5">
    <w:name w:val="Body Text Indent"/>
    <w:basedOn w:val="a"/>
    <w:link w:val="a6"/>
    <w:unhideWhenUsed/>
    <w:rsid w:val="00E56FBA"/>
    <w:pPr>
      <w:spacing w:after="120"/>
      <w:ind w:left="283"/>
    </w:pPr>
  </w:style>
  <w:style w:type="character" w:customStyle="1" w:styleId="a6">
    <w:name w:val="Основной текст с отступом Знак"/>
    <w:link w:val="a5"/>
    <w:rsid w:val="00E56FBA"/>
    <w:rPr>
      <w:rFonts w:ascii="Times New Roman" w:eastAsia="Times New Roman" w:hAnsi="Times New Roman" w:cs="Times New Roman"/>
      <w:sz w:val="24"/>
      <w:szCs w:val="24"/>
      <w:lang w:val="ru-RU" w:eastAsia="ru-RU"/>
    </w:rPr>
  </w:style>
  <w:style w:type="paragraph" w:styleId="20">
    <w:name w:val="Body Text First Indent 2"/>
    <w:basedOn w:val="a5"/>
    <w:link w:val="21"/>
    <w:uiPriority w:val="99"/>
    <w:unhideWhenUsed/>
    <w:rsid w:val="00E56FBA"/>
    <w:pPr>
      <w:spacing w:after="0"/>
      <w:ind w:left="360" w:firstLine="360"/>
    </w:pPr>
  </w:style>
  <w:style w:type="character" w:customStyle="1" w:styleId="21">
    <w:name w:val="Красная строка 2 Знак"/>
    <w:link w:val="20"/>
    <w:uiPriority w:val="99"/>
    <w:rsid w:val="00E56FBA"/>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F2074E"/>
    <w:pPr>
      <w:ind w:left="720"/>
      <w:contextualSpacing/>
    </w:pPr>
  </w:style>
  <w:style w:type="paragraph" w:styleId="a8">
    <w:name w:val="header"/>
    <w:basedOn w:val="a"/>
    <w:link w:val="a9"/>
    <w:uiPriority w:val="99"/>
    <w:unhideWhenUsed/>
    <w:rsid w:val="008B38BF"/>
    <w:pPr>
      <w:tabs>
        <w:tab w:val="center" w:pos="4677"/>
        <w:tab w:val="right" w:pos="9355"/>
      </w:tabs>
    </w:pPr>
  </w:style>
  <w:style w:type="character" w:customStyle="1" w:styleId="a9">
    <w:name w:val="Верхний колонтитул Знак"/>
    <w:link w:val="a8"/>
    <w:uiPriority w:val="99"/>
    <w:rsid w:val="008B38B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8B38BF"/>
    <w:pPr>
      <w:tabs>
        <w:tab w:val="center" w:pos="4677"/>
        <w:tab w:val="right" w:pos="9355"/>
      </w:tabs>
    </w:pPr>
  </w:style>
  <w:style w:type="character" w:customStyle="1" w:styleId="ab">
    <w:name w:val="Нижний колонтитул Знак"/>
    <w:link w:val="aa"/>
    <w:uiPriority w:val="99"/>
    <w:rsid w:val="008B38BF"/>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142B8"/>
  </w:style>
  <w:style w:type="paragraph" w:customStyle="1" w:styleId="m-7167516292553565116msonormal">
    <w:name w:val="m_-7167516292553565116msonormal"/>
    <w:basedOn w:val="a"/>
    <w:rsid w:val="001142B8"/>
    <w:pPr>
      <w:spacing w:before="100" w:beforeAutospacing="1" w:after="100" w:afterAutospacing="1"/>
    </w:pPr>
  </w:style>
  <w:style w:type="character" w:styleId="ac">
    <w:name w:val="Hyperlink"/>
    <w:uiPriority w:val="99"/>
    <w:unhideWhenUsed/>
    <w:rsid w:val="002B2AB0"/>
    <w:rPr>
      <w:color w:val="0000FF"/>
      <w:u w:val="single"/>
    </w:rPr>
  </w:style>
  <w:style w:type="paragraph" w:customStyle="1" w:styleId="Default">
    <w:name w:val="Default"/>
    <w:rsid w:val="002E3C92"/>
    <w:pPr>
      <w:autoSpaceDE w:val="0"/>
      <w:autoSpaceDN w:val="0"/>
      <w:adjustRightInd w:val="0"/>
    </w:pPr>
    <w:rPr>
      <w:rFonts w:ascii="Georgia" w:hAnsi="Georgia" w:cs="Georgia"/>
      <w:color w:val="000000"/>
      <w:sz w:val="24"/>
      <w:szCs w:val="24"/>
      <w:lang w:eastAsia="en-US"/>
    </w:rPr>
  </w:style>
  <w:style w:type="paragraph" w:styleId="ad">
    <w:name w:val="Balloon Text"/>
    <w:basedOn w:val="a"/>
    <w:link w:val="ae"/>
    <w:uiPriority w:val="99"/>
    <w:semiHidden/>
    <w:unhideWhenUsed/>
    <w:rsid w:val="00A43228"/>
    <w:rPr>
      <w:rFonts w:ascii="Tahoma" w:hAnsi="Tahoma"/>
      <w:sz w:val="16"/>
      <w:szCs w:val="16"/>
    </w:rPr>
  </w:style>
  <w:style w:type="character" w:customStyle="1" w:styleId="ae">
    <w:name w:val="Текст выноски Знак"/>
    <w:link w:val="ad"/>
    <w:uiPriority w:val="99"/>
    <w:semiHidden/>
    <w:rsid w:val="00A43228"/>
    <w:rPr>
      <w:rFonts w:ascii="Tahoma" w:eastAsia="Times New Roman" w:hAnsi="Tahoma" w:cs="Tahoma"/>
      <w:sz w:val="16"/>
      <w:szCs w:val="16"/>
      <w:lang w:val="ru-RU" w:eastAsia="ru-RU"/>
    </w:rPr>
  </w:style>
  <w:style w:type="paragraph" w:styleId="af">
    <w:name w:val="Normal (Web)"/>
    <w:basedOn w:val="a"/>
    <w:uiPriority w:val="99"/>
    <w:unhideWhenUsed/>
    <w:rsid w:val="00D45CEA"/>
    <w:pPr>
      <w:spacing w:before="100" w:beforeAutospacing="1" w:after="100" w:afterAutospacing="1"/>
    </w:pPr>
  </w:style>
  <w:style w:type="character" w:styleId="af0">
    <w:name w:val="Strong"/>
    <w:uiPriority w:val="22"/>
    <w:qFormat/>
    <w:rsid w:val="00D45CEA"/>
    <w:rPr>
      <w:b/>
      <w:bCs/>
    </w:rPr>
  </w:style>
  <w:style w:type="paragraph" w:styleId="af1">
    <w:name w:val="No Spacing"/>
    <w:link w:val="af2"/>
    <w:uiPriority w:val="1"/>
    <w:qFormat/>
    <w:rsid w:val="00A2003B"/>
    <w:rPr>
      <w:rFonts w:eastAsia="Times New Roman"/>
      <w:sz w:val="22"/>
      <w:szCs w:val="22"/>
      <w:lang w:eastAsia="en-US"/>
    </w:rPr>
  </w:style>
  <w:style w:type="character" w:customStyle="1" w:styleId="wmi-callto">
    <w:name w:val="wmi-callto"/>
    <w:basedOn w:val="a0"/>
    <w:rsid w:val="00A03435"/>
  </w:style>
  <w:style w:type="paragraph" w:styleId="af3">
    <w:name w:val="Body Text"/>
    <w:basedOn w:val="a"/>
    <w:link w:val="af4"/>
    <w:uiPriority w:val="99"/>
    <w:semiHidden/>
    <w:unhideWhenUsed/>
    <w:rsid w:val="003053C9"/>
    <w:pPr>
      <w:spacing w:after="120"/>
    </w:pPr>
  </w:style>
  <w:style w:type="character" w:customStyle="1" w:styleId="af4">
    <w:name w:val="Основной текст Знак"/>
    <w:link w:val="af3"/>
    <w:uiPriority w:val="99"/>
    <w:semiHidden/>
    <w:rsid w:val="003053C9"/>
    <w:rPr>
      <w:rFonts w:ascii="Times New Roman" w:eastAsia="Times New Roman" w:hAnsi="Times New Roman"/>
      <w:sz w:val="24"/>
      <w:szCs w:val="24"/>
    </w:rPr>
  </w:style>
  <w:style w:type="paragraph" w:styleId="af5">
    <w:name w:val="Body Text First Indent"/>
    <w:basedOn w:val="af3"/>
    <w:link w:val="af6"/>
    <w:uiPriority w:val="99"/>
    <w:unhideWhenUsed/>
    <w:rsid w:val="003053C9"/>
    <w:pPr>
      <w:spacing w:after="0"/>
      <w:ind w:firstLine="360"/>
    </w:pPr>
  </w:style>
  <w:style w:type="character" w:customStyle="1" w:styleId="af6">
    <w:name w:val="Красная строка Знак"/>
    <w:basedOn w:val="af4"/>
    <w:link w:val="af5"/>
    <w:uiPriority w:val="99"/>
    <w:rsid w:val="003053C9"/>
    <w:rPr>
      <w:rFonts w:ascii="Times New Roman" w:eastAsia="Times New Roman" w:hAnsi="Times New Roman"/>
      <w:sz w:val="24"/>
      <w:szCs w:val="24"/>
    </w:rPr>
  </w:style>
  <w:style w:type="character" w:customStyle="1" w:styleId="af7">
    <w:name w:val="Название Знак"/>
    <w:basedOn w:val="a0"/>
    <w:rsid w:val="00D0078F"/>
    <w:rPr>
      <w:rFonts w:ascii="Times New Roman" w:eastAsia="Times New Roman" w:hAnsi="Times New Roman" w:cs="Times New Roman"/>
      <w:b/>
      <w:bCs/>
      <w:sz w:val="20"/>
      <w:szCs w:val="20"/>
    </w:rPr>
  </w:style>
  <w:style w:type="paragraph" w:customStyle="1" w:styleId="af8">
    <w:basedOn w:val="a"/>
    <w:next w:val="af"/>
    <w:uiPriority w:val="99"/>
    <w:unhideWhenUsed/>
    <w:rsid w:val="00414038"/>
    <w:pPr>
      <w:spacing w:before="100" w:beforeAutospacing="1" w:after="100" w:afterAutospacing="1"/>
    </w:pPr>
  </w:style>
  <w:style w:type="character" w:customStyle="1" w:styleId="apple-style-span">
    <w:name w:val="apple-style-span"/>
    <w:rsid w:val="00140139"/>
  </w:style>
  <w:style w:type="paragraph" w:customStyle="1" w:styleId="af9">
    <w:basedOn w:val="a"/>
    <w:next w:val="af"/>
    <w:uiPriority w:val="99"/>
    <w:unhideWhenUsed/>
    <w:rsid w:val="00706C79"/>
    <w:pPr>
      <w:spacing w:before="100" w:beforeAutospacing="1" w:after="100" w:afterAutospacing="1"/>
    </w:pPr>
  </w:style>
  <w:style w:type="character" w:customStyle="1" w:styleId="af2">
    <w:name w:val="Без интервала Знак"/>
    <w:link w:val="af1"/>
    <w:uiPriority w:val="1"/>
    <w:rsid w:val="00754F1B"/>
    <w:rPr>
      <w:rFonts w:eastAsia="Times New Roman"/>
      <w:sz w:val="22"/>
      <w:szCs w:val="22"/>
      <w:lang w:eastAsia="en-US"/>
    </w:rPr>
  </w:style>
  <w:style w:type="character" w:customStyle="1" w:styleId="UnresolvedMention1">
    <w:name w:val="Unresolved Mention1"/>
    <w:basedOn w:val="a0"/>
    <w:uiPriority w:val="99"/>
    <w:semiHidden/>
    <w:unhideWhenUsed/>
    <w:rsid w:val="008D4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2517">
      <w:bodyDiv w:val="1"/>
      <w:marLeft w:val="0"/>
      <w:marRight w:val="0"/>
      <w:marTop w:val="0"/>
      <w:marBottom w:val="0"/>
      <w:divBdr>
        <w:top w:val="none" w:sz="0" w:space="0" w:color="auto"/>
        <w:left w:val="none" w:sz="0" w:space="0" w:color="auto"/>
        <w:bottom w:val="none" w:sz="0" w:space="0" w:color="auto"/>
        <w:right w:val="none" w:sz="0" w:space="0" w:color="auto"/>
      </w:divBdr>
      <w:divsChild>
        <w:div w:id="1232815355">
          <w:marLeft w:val="806"/>
          <w:marRight w:val="0"/>
          <w:marTop w:val="200"/>
          <w:marBottom w:val="0"/>
          <w:divBdr>
            <w:top w:val="none" w:sz="0" w:space="0" w:color="auto"/>
            <w:left w:val="none" w:sz="0" w:space="0" w:color="auto"/>
            <w:bottom w:val="none" w:sz="0" w:space="0" w:color="auto"/>
            <w:right w:val="none" w:sz="0" w:space="0" w:color="auto"/>
          </w:divBdr>
        </w:div>
        <w:div w:id="1620262376">
          <w:marLeft w:val="806"/>
          <w:marRight w:val="0"/>
          <w:marTop w:val="200"/>
          <w:marBottom w:val="0"/>
          <w:divBdr>
            <w:top w:val="none" w:sz="0" w:space="0" w:color="auto"/>
            <w:left w:val="none" w:sz="0" w:space="0" w:color="auto"/>
            <w:bottom w:val="none" w:sz="0" w:space="0" w:color="auto"/>
            <w:right w:val="none" w:sz="0" w:space="0" w:color="auto"/>
          </w:divBdr>
        </w:div>
        <w:div w:id="1763404984">
          <w:marLeft w:val="806"/>
          <w:marRight w:val="0"/>
          <w:marTop w:val="200"/>
          <w:marBottom w:val="0"/>
          <w:divBdr>
            <w:top w:val="none" w:sz="0" w:space="0" w:color="auto"/>
            <w:left w:val="none" w:sz="0" w:space="0" w:color="auto"/>
            <w:bottom w:val="none" w:sz="0" w:space="0" w:color="auto"/>
            <w:right w:val="none" w:sz="0" w:space="0" w:color="auto"/>
          </w:divBdr>
        </w:div>
        <w:div w:id="1957834989">
          <w:marLeft w:val="806"/>
          <w:marRight w:val="0"/>
          <w:marTop w:val="200"/>
          <w:marBottom w:val="0"/>
          <w:divBdr>
            <w:top w:val="none" w:sz="0" w:space="0" w:color="auto"/>
            <w:left w:val="none" w:sz="0" w:space="0" w:color="auto"/>
            <w:bottom w:val="none" w:sz="0" w:space="0" w:color="auto"/>
            <w:right w:val="none" w:sz="0" w:space="0" w:color="auto"/>
          </w:divBdr>
        </w:div>
        <w:div w:id="2077823947">
          <w:marLeft w:val="806"/>
          <w:marRight w:val="0"/>
          <w:marTop w:val="200"/>
          <w:marBottom w:val="0"/>
          <w:divBdr>
            <w:top w:val="none" w:sz="0" w:space="0" w:color="auto"/>
            <w:left w:val="none" w:sz="0" w:space="0" w:color="auto"/>
            <w:bottom w:val="none" w:sz="0" w:space="0" w:color="auto"/>
            <w:right w:val="none" w:sz="0" w:space="0" w:color="auto"/>
          </w:divBdr>
        </w:div>
      </w:divsChild>
    </w:div>
    <w:div w:id="120417668">
      <w:bodyDiv w:val="1"/>
      <w:marLeft w:val="0"/>
      <w:marRight w:val="0"/>
      <w:marTop w:val="0"/>
      <w:marBottom w:val="0"/>
      <w:divBdr>
        <w:top w:val="none" w:sz="0" w:space="0" w:color="auto"/>
        <w:left w:val="none" w:sz="0" w:space="0" w:color="auto"/>
        <w:bottom w:val="none" w:sz="0" w:space="0" w:color="auto"/>
        <w:right w:val="none" w:sz="0" w:space="0" w:color="auto"/>
      </w:divBdr>
      <w:divsChild>
        <w:div w:id="219486013">
          <w:marLeft w:val="547"/>
          <w:marRight w:val="0"/>
          <w:marTop w:val="200"/>
          <w:marBottom w:val="0"/>
          <w:divBdr>
            <w:top w:val="none" w:sz="0" w:space="0" w:color="auto"/>
            <w:left w:val="none" w:sz="0" w:space="0" w:color="auto"/>
            <w:bottom w:val="none" w:sz="0" w:space="0" w:color="auto"/>
            <w:right w:val="none" w:sz="0" w:space="0" w:color="auto"/>
          </w:divBdr>
        </w:div>
        <w:div w:id="360324135">
          <w:marLeft w:val="547"/>
          <w:marRight w:val="0"/>
          <w:marTop w:val="200"/>
          <w:marBottom w:val="0"/>
          <w:divBdr>
            <w:top w:val="none" w:sz="0" w:space="0" w:color="auto"/>
            <w:left w:val="none" w:sz="0" w:space="0" w:color="auto"/>
            <w:bottom w:val="none" w:sz="0" w:space="0" w:color="auto"/>
            <w:right w:val="none" w:sz="0" w:space="0" w:color="auto"/>
          </w:divBdr>
        </w:div>
      </w:divsChild>
    </w:div>
    <w:div w:id="140075355">
      <w:bodyDiv w:val="1"/>
      <w:marLeft w:val="0"/>
      <w:marRight w:val="0"/>
      <w:marTop w:val="0"/>
      <w:marBottom w:val="0"/>
      <w:divBdr>
        <w:top w:val="none" w:sz="0" w:space="0" w:color="auto"/>
        <w:left w:val="none" w:sz="0" w:space="0" w:color="auto"/>
        <w:bottom w:val="none" w:sz="0" w:space="0" w:color="auto"/>
        <w:right w:val="none" w:sz="0" w:space="0" w:color="auto"/>
      </w:divBdr>
      <w:divsChild>
        <w:div w:id="1376538625">
          <w:marLeft w:val="547"/>
          <w:marRight w:val="0"/>
          <w:marTop w:val="0"/>
          <w:marBottom w:val="0"/>
          <w:divBdr>
            <w:top w:val="none" w:sz="0" w:space="0" w:color="auto"/>
            <w:left w:val="none" w:sz="0" w:space="0" w:color="auto"/>
            <w:bottom w:val="none" w:sz="0" w:space="0" w:color="auto"/>
            <w:right w:val="none" w:sz="0" w:space="0" w:color="auto"/>
          </w:divBdr>
        </w:div>
        <w:div w:id="1980069024">
          <w:marLeft w:val="547"/>
          <w:marRight w:val="0"/>
          <w:marTop w:val="0"/>
          <w:marBottom w:val="0"/>
          <w:divBdr>
            <w:top w:val="none" w:sz="0" w:space="0" w:color="auto"/>
            <w:left w:val="none" w:sz="0" w:space="0" w:color="auto"/>
            <w:bottom w:val="none" w:sz="0" w:space="0" w:color="auto"/>
            <w:right w:val="none" w:sz="0" w:space="0" w:color="auto"/>
          </w:divBdr>
        </w:div>
        <w:div w:id="713314467">
          <w:marLeft w:val="547"/>
          <w:marRight w:val="0"/>
          <w:marTop w:val="0"/>
          <w:marBottom w:val="0"/>
          <w:divBdr>
            <w:top w:val="none" w:sz="0" w:space="0" w:color="auto"/>
            <w:left w:val="none" w:sz="0" w:space="0" w:color="auto"/>
            <w:bottom w:val="none" w:sz="0" w:space="0" w:color="auto"/>
            <w:right w:val="none" w:sz="0" w:space="0" w:color="auto"/>
          </w:divBdr>
        </w:div>
        <w:div w:id="309139529">
          <w:marLeft w:val="547"/>
          <w:marRight w:val="0"/>
          <w:marTop w:val="0"/>
          <w:marBottom w:val="0"/>
          <w:divBdr>
            <w:top w:val="none" w:sz="0" w:space="0" w:color="auto"/>
            <w:left w:val="none" w:sz="0" w:space="0" w:color="auto"/>
            <w:bottom w:val="none" w:sz="0" w:space="0" w:color="auto"/>
            <w:right w:val="none" w:sz="0" w:space="0" w:color="auto"/>
          </w:divBdr>
        </w:div>
        <w:div w:id="1969121924">
          <w:marLeft w:val="547"/>
          <w:marRight w:val="0"/>
          <w:marTop w:val="0"/>
          <w:marBottom w:val="0"/>
          <w:divBdr>
            <w:top w:val="none" w:sz="0" w:space="0" w:color="auto"/>
            <w:left w:val="none" w:sz="0" w:space="0" w:color="auto"/>
            <w:bottom w:val="none" w:sz="0" w:space="0" w:color="auto"/>
            <w:right w:val="none" w:sz="0" w:space="0" w:color="auto"/>
          </w:divBdr>
        </w:div>
        <w:div w:id="2048748612">
          <w:marLeft w:val="547"/>
          <w:marRight w:val="0"/>
          <w:marTop w:val="0"/>
          <w:marBottom w:val="0"/>
          <w:divBdr>
            <w:top w:val="none" w:sz="0" w:space="0" w:color="auto"/>
            <w:left w:val="none" w:sz="0" w:space="0" w:color="auto"/>
            <w:bottom w:val="none" w:sz="0" w:space="0" w:color="auto"/>
            <w:right w:val="none" w:sz="0" w:space="0" w:color="auto"/>
          </w:divBdr>
        </w:div>
        <w:div w:id="2077776926">
          <w:marLeft w:val="547"/>
          <w:marRight w:val="0"/>
          <w:marTop w:val="0"/>
          <w:marBottom w:val="0"/>
          <w:divBdr>
            <w:top w:val="none" w:sz="0" w:space="0" w:color="auto"/>
            <w:left w:val="none" w:sz="0" w:space="0" w:color="auto"/>
            <w:bottom w:val="none" w:sz="0" w:space="0" w:color="auto"/>
            <w:right w:val="none" w:sz="0" w:space="0" w:color="auto"/>
          </w:divBdr>
        </w:div>
      </w:divsChild>
    </w:div>
    <w:div w:id="151913226">
      <w:bodyDiv w:val="1"/>
      <w:marLeft w:val="0"/>
      <w:marRight w:val="0"/>
      <w:marTop w:val="0"/>
      <w:marBottom w:val="0"/>
      <w:divBdr>
        <w:top w:val="none" w:sz="0" w:space="0" w:color="auto"/>
        <w:left w:val="none" w:sz="0" w:space="0" w:color="auto"/>
        <w:bottom w:val="none" w:sz="0" w:space="0" w:color="auto"/>
        <w:right w:val="none" w:sz="0" w:space="0" w:color="auto"/>
      </w:divBdr>
      <w:divsChild>
        <w:div w:id="393167904">
          <w:marLeft w:val="0"/>
          <w:marRight w:val="0"/>
          <w:marTop w:val="0"/>
          <w:marBottom w:val="0"/>
          <w:divBdr>
            <w:top w:val="none" w:sz="0" w:space="0" w:color="auto"/>
            <w:left w:val="none" w:sz="0" w:space="0" w:color="auto"/>
            <w:bottom w:val="none" w:sz="0" w:space="0" w:color="auto"/>
            <w:right w:val="none" w:sz="0" w:space="0" w:color="auto"/>
          </w:divBdr>
        </w:div>
      </w:divsChild>
    </w:div>
    <w:div w:id="224534549">
      <w:bodyDiv w:val="1"/>
      <w:marLeft w:val="0"/>
      <w:marRight w:val="0"/>
      <w:marTop w:val="0"/>
      <w:marBottom w:val="0"/>
      <w:divBdr>
        <w:top w:val="none" w:sz="0" w:space="0" w:color="auto"/>
        <w:left w:val="none" w:sz="0" w:space="0" w:color="auto"/>
        <w:bottom w:val="none" w:sz="0" w:space="0" w:color="auto"/>
        <w:right w:val="none" w:sz="0" w:space="0" w:color="auto"/>
      </w:divBdr>
    </w:div>
    <w:div w:id="228007258">
      <w:bodyDiv w:val="1"/>
      <w:marLeft w:val="0"/>
      <w:marRight w:val="0"/>
      <w:marTop w:val="0"/>
      <w:marBottom w:val="0"/>
      <w:divBdr>
        <w:top w:val="none" w:sz="0" w:space="0" w:color="auto"/>
        <w:left w:val="none" w:sz="0" w:space="0" w:color="auto"/>
        <w:bottom w:val="none" w:sz="0" w:space="0" w:color="auto"/>
        <w:right w:val="none" w:sz="0" w:space="0" w:color="auto"/>
      </w:divBdr>
    </w:div>
    <w:div w:id="231473503">
      <w:bodyDiv w:val="1"/>
      <w:marLeft w:val="0"/>
      <w:marRight w:val="0"/>
      <w:marTop w:val="0"/>
      <w:marBottom w:val="0"/>
      <w:divBdr>
        <w:top w:val="none" w:sz="0" w:space="0" w:color="auto"/>
        <w:left w:val="none" w:sz="0" w:space="0" w:color="auto"/>
        <w:bottom w:val="none" w:sz="0" w:space="0" w:color="auto"/>
        <w:right w:val="none" w:sz="0" w:space="0" w:color="auto"/>
      </w:divBdr>
      <w:divsChild>
        <w:div w:id="1547835064">
          <w:marLeft w:val="0"/>
          <w:marRight w:val="0"/>
          <w:marTop w:val="0"/>
          <w:marBottom w:val="0"/>
          <w:divBdr>
            <w:top w:val="none" w:sz="0" w:space="0" w:color="auto"/>
            <w:left w:val="none" w:sz="0" w:space="0" w:color="auto"/>
            <w:bottom w:val="none" w:sz="0" w:space="0" w:color="auto"/>
            <w:right w:val="none" w:sz="0" w:space="0" w:color="auto"/>
          </w:divBdr>
        </w:div>
      </w:divsChild>
    </w:div>
    <w:div w:id="297346486">
      <w:bodyDiv w:val="1"/>
      <w:marLeft w:val="0"/>
      <w:marRight w:val="0"/>
      <w:marTop w:val="0"/>
      <w:marBottom w:val="0"/>
      <w:divBdr>
        <w:top w:val="none" w:sz="0" w:space="0" w:color="auto"/>
        <w:left w:val="none" w:sz="0" w:space="0" w:color="auto"/>
        <w:bottom w:val="none" w:sz="0" w:space="0" w:color="auto"/>
        <w:right w:val="none" w:sz="0" w:space="0" w:color="auto"/>
      </w:divBdr>
    </w:div>
    <w:div w:id="321205269">
      <w:bodyDiv w:val="1"/>
      <w:marLeft w:val="0"/>
      <w:marRight w:val="0"/>
      <w:marTop w:val="0"/>
      <w:marBottom w:val="0"/>
      <w:divBdr>
        <w:top w:val="none" w:sz="0" w:space="0" w:color="auto"/>
        <w:left w:val="none" w:sz="0" w:space="0" w:color="auto"/>
        <w:bottom w:val="none" w:sz="0" w:space="0" w:color="auto"/>
        <w:right w:val="none" w:sz="0" w:space="0" w:color="auto"/>
      </w:divBdr>
      <w:divsChild>
        <w:div w:id="162086481">
          <w:marLeft w:val="806"/>
          <w:marRight w:val="0"/>
          <w:marTop w:val="200"/>
          <w:marBottom w:val="0"/>
          <w:divBdr>
            <w:top w:val="none" w:sz="0" w:space="0" w:color="auto"/>
            <w:left w:val="none" w:sz="0" w:space="0" w:color="auto"/>
            <w:bottom w:val="none" w:sz="0" w:space="0" w:color="auto"/>
            <w:right w:val="none" w:sz="0" w:space="0" w:color="auto"/>
          </w:divBdr>
        </w:div>
        <w:div w:id="648021531">
          <w:marLeft w:val="806"/>
          <w:marRight w:val="0"/>
          <w:marTop w:val="200"/>
          <w:marBottom w:val="0"/>
          <w:divBdr>
            <w:top w:val="none" w:sz="0" w:space="0" w:color="auto"/>
            <w:left w:val="none" w:sz="0" w:space="0" w:color="auto"/>
            <w:bottom w:val="none" w:sz="0" w:space="0" w:color="auto"/>
            <w:right w:val="none" w:sz="0" w:space="0" w:color="auto"/>
          </w:divBdr>
        </w:div>
        <w:div w:id="889732720">
          <w:marLeft w:val="806"/>
          <w:marRight w:val="0"/>
          <w:marTop w:val="200"/>
          <w:marBottom w:val="0"/>
          <w:divBdr>
            <w:top w:val="none" w:sz="0" w:space="0" w:color="auto"/>
            <w:left w:val="none" w:sz="0" w:space="0" w:color="auto"/>
            <w:bottom w:val="none" w:sz="0" w:space="0" w:color="auto"/>
            <w:right w:val="none" w:sz="0" w:space="0" w:color="auto"/>
          </w:divBdr>
        </w:div>
        <w:div w:id="915361901">
          <w:marLeft w:val="806"/>
          <w:marRight w:val="0"/>
          <w:marTop w:val="200"/>
          <w:marBottom w:val="0"/>
          <w:divBdr>
            <w:top w:val="none" w:sz="0" w:space="0" w:color="auto"/>
            <w:left w:val="none" w:sz="0" w:space="0" w:color="auto"/>
            <w:bottom w:val="none" w:sz="0" w:space="0" w:color="auto"/>
            <w:right w:val="none" w:sz="0" w:space="0" w:color="auto"/>
          </w:divBdr>
        </w:div>
        <w:div w:id="1326863473">
          <w:marLeft w:val="806"/>
          <w:marRight w:val="0"/>
          <w:marTop w:val="200"/>
          <w:marBottom w:val="0"/>
          <w:divBdr>
            <w:top w:val="none" w:sz="0" w:space="0" w:color="auto"/>
            <w:left w:val="none" w:sz="0" w:space="0" w:color="auto"/>
            <w:bottom w:val="none" w:sz="0" w:space="0" w:color="auto"/>
            <w:right w:val="none" w:sz="0" w:space="0" w:color="auto"/>
          </w:divBdr>
        </w:div>
        <w:div w:id="1357123369">
          <w:marLeft w:val="806"/>
          <w:marRight w:val="0"/>
          <w:marTop w:val="200"/>
          <w:marBottom w:val="0"/>
          <w:divBdr>
            <w:top w:val="none" w:sz="0" w:space="0" w:color="auto"/>
            <w:left w:val="none" w:sz="0" w:space="0" w:color="auto"/>
            <w:bottom w:val="none" w:sz="0" w:space="0" w:color="auto"/>
            <w:right w:val="none" w:sz="0" w:space="0" w:color="auto"/>
          </w:divBdr>
        </w:div>
        <w:div w:id="1454639402">
          <w:marLeft w:val="806"/>
          <w:marRight w:val="0"/>
          <w:marTop w:val="200"/>
          <w:marBottom w:val="0"/>
          <w:divBdr>
            <w:top w:val="none" w:sz="0" w:space="0" w:color="auto"/>
            <w:left w:val="none" w:sz="0" w:space="0" w:color="auto"/>
            <w:bottom w:val="none" w:sz="0" w:space="0" w:color="auto"/>
            <w:right w:val="none" w:sz="0" w:space="0" w:color="auto"/>
          </w:divBdr>
        </w:div>
        <w:div w:id="1492211647">
          <w:marLeft w:val="806"/>
          <w:marRight w:val="0"/>
          <w:marTop w:val="200"/>
          <w:marBottom w:val="0"/>
          <w:divBdr>
            <w:top w:val="none" w:sz="0" w:space="0" w:color="auto"/>
            <w:left w:val="none" w:sz="0" w:space="0" w:color="auto"/>
            <w:bottom w:val="none" w:sz="0" w:space="0" w:color="auto"/>
            <w:right w:val="none" w:sz="0" w:space="0" w:color="auto"/>
          </w:divBdr>
        </w:div>
        <w:div w:id="2128313097">
          <w:marLeft w:val="806"/>
          <w:marRight w:val="0"/>
          <w:marTop w:val="200"/>
          <w:marBottom w:val="0"/>
          <w:divBdr>
            <w:top w:val="none" w:sz="0" w:space="0" w:color="auto"/>
            <w:left w:val="none" w:sz="0" w:space="0" w:color="auto"/>
            <w:bottom w:val="none" w:sz="0" w:space="0" w:color="auto"/>
            <w:right w:val="none" w:sz="0" w:space="0" w:color="auto"/>
          </w:divBdr>
        </w:div>
      </w:divsChild>
    </w:div>
    <w:div w:id="393041576">
      <w:bodyDiv w:val="1"/>
      <w:marLeft w:val="0"/>
      <w:marRight w:val="0"/>
      <w:marTop w:val="0"/>
      <w:marBottom w:val="0"/>
      <w:divBdr>
        <w:top w:val="none" w:sz="0" w:space="0" w:color="auto"/>
        <w:left w:val="none" w:sz="0" w:space="0" w:color="auto"/>
        <w:bottom w:val="none" w:sz="0" w:space="0" w:color="auto"/>
        <w:right w:val="none" w:sz="0" w:space="0" w:color="auto"/>
      </w:divBdr>
      <w:divsChild>
        <w:div w:id="1503163108">
          <w:marLeft w:val="1267"/>
          <w:marRight w:val="0"/>
          <w:marTop w:val="0"/>
          <w:marBottom w:val="0"/>
          <w:divBdr>
            <w:top w:val="none" w:sz="0" w:space="0" w:color="auto"/>
            <w:left w:val="none" w:sz="0" w:space="0" w:color="auto"/>
            <w:bottom w:val="none" w:sz="0" w:space="0" w:color="auto"/>
            <w:right w:val="none" w:sz="0" w:space="0" w:color="auto"/>
          </w:divBdr>
        </w:div>
        <w:div w:id="1414401112">
          <w:marLeft w:val="1267"/>
          <w:marRight w:val="0"/>
          <w:marTop w:val="0"/>
          <w:marBottom w:val="0"/>
          <w:divBdr>
            <w:top w:val="none" w:sz="0" w:space="0" w:color="auto"/>
            <w:left w:val="none" w:sz="0" w:space="0" w:color="auto"/>
            <w:bottom w:val="none" w:sz="0" w:space="0" w:color="auto"/>
            <w:right w:val="none" w:sz="0" w:space="0" w:color="auto"/>
          </w:divBdr>
        </w:div>
        <w:div w:id="173763604">
          <w:marLeft w:val="1267"/>
          <w:marRight w:val="0"/>
          <w:marTop w:val="0"/>
          <w:marBottom w:val="0"/>
          <w:divBdr>
            <w:top w:val="none" w:sz="0" w:space="0" w:color="auto"/>
            <w:left w:val="none" w:sz="0" w:space="0" w:color="auto"/>
            <w:bottom w:val="none" w:sz="0" w:space="0" w:color="auto"/>
            <w:right w:val="none" w:sz="0" w:space="0" w:color="auto"/>
          </w:divBdr>
        </w:div>
        <w:div w:id="1130788059">
          <w:marLeft w:val="1267"/>
          <w:marRight w:val="0"/>
          <w:marTop w:val="0"/>
          <w:marBottom w:val="0"/>
          <w:divBdr>
            <w:top w:val="none" w:sz="0" w:space="0" w:color="auto"/>
            <w:left w:val="none" w:sz="0" w:space="0" w:color="auto"/>
            <w:bottom w:val="none" w:sz="0" w:space="0" w:color="auto"/>
            <w:right w:val="none" w:sz="0" w:space="0" w:color="auto"/>
          </w:divBdr>
        </w:div>
        <w:div w:id="1037311616">
          <w:marLeft w:val="1267"/>
          <w:marRight w:val="0"/>
          <w:marTop w:val="0"/>
          <w:marBottom w:val="0"/>
          <w:divBdr>
            <w:top w:val="none" w:sz="0" w:space="0" w:color="auto"/>
            <w:left w:val="none" w:sz="0" w:space="0" w:color="auto"/>
            <w:bottom w:val="none" w:sz="0" w:space="0" w:color="auto"/>
            <w:right w:val="none" w:sz="0" w:space="0" w:color="auto"/>
          </w:divBdr>
        </w:div>
      </w:divsChild>
    </w:div>
    <w:div w:id="435827183">
      <w:bodyDiv w:val="1"/>
      <w:marLeft w:val="0"/>
      <w:marRight w:val="0"/>
      <w:marTop w:val="0"/>
      <w:marBottom w:val="0"/>
      <w:divBdr>
        <w:top w:val="none" w:sz="0" w:space="0" w:color="auto"/>
        <w:left w:val="none" w:sz="0" w:space="0" w:color="auto"/>
        <w:bottom w:val="none" w:sz="0" w:space="0" w:color="auto"/>
        <w:right w:val="none" w:sz="0" w:space="0" w:color="auto"/>
      </w:divBdr>
    </w:div>
    <w:div w:id="536771312">
      <w:bodyDiv w:val="1"/>
      <w:marLeft w:val="0"/>
      <w:marRight w:val="0"/>
      <w:marTop w:val="0"/>
      <w:marBottom w:val="0"/>
      <w:divBdr>
        <w:top w:val="none" w:sz="0" w:space="0" w:color="auto"/>
        <w:left w:val="none" w:sz="0" w:space="0" w:color="auto"/>
        <w:bottom w:val="none" w:sz="0" w:space="0" w:color="auto"/>
        <w:right w:val="none" w:sz="0" w:space="0" w:color="auto"/>
      </w:divBdr>
    </w:div>
    <w:div w:id="574165868">
      <w:bodyDiv w:val="1"/>
      <w:marLeft w:val="0"/>
      <w:marRight w:val="0"/>
      <w:marTop w:val="0"/>
      <w:marBottom w:val="0"/>
      <w:divBdr>
        <w:top w:val="none" w:sz="0" w:space="0" w:color="auto"/>
        <w:left w:val="none" w:sz="0" w:space="0" w:color="auto"/>
        <w:bottom w:val="none" w:sz="0" w:space="0" w:color="auto"/>
        <w:right w:val="none" w:sz="0" w:space="0" w:color="auto"/>
      </w:divBdr>
      <w:divsChild>
        <w:div w:id="1353264060">
          <w:marLeft w:val="907"/>
          <w:marRight w:val="0"/>
          <w:marTop w:val="0"/>
          <w:marBottom w:val="0"/>
          <w:divBdr>
            <w:top w:val="none" w:sz="0" w:space="0" w:color="auto"/>
            <w:left w:val="none" w:sz="0" w:space="0" w:color="auto"/>
            <w:bottom w:val="none" w:sz="0" w:space="0" w:color="auto"/>
            <w:right w:val="none" w:sz="0" w:space="0" w:color="auto"/>
          </w:divBdr>
        </w:div>
        <w:div w:id="1935476661">
          <w:marLeft w:val="907"/>
          <w:marRight w:val="0"/>
          <w:marTop w:val="0"/>
          <w:marBottom w:val="0"/>
          <w:divBdr>
            <w:top w:val="none" w:sz="0" w:space="0" w:color="auto"/>
            <w:left w:val="none" w:sz="0" w:space="0" w:color="auto"/>
            <w:bottom w:val="none" w:sz="0" w:space="0" w:color="auto"/>
            <w:right w:val="none" w:sz="0" w:space="0" w:color="auto"/>
          </w:divBdr>
        </w:div>
      </w:divsChild>
    </w:div>
    <w:div w:id="597523932">
      <w:bodyDiv w:val="1"/>
      <w:marLeft w:val="0"/>
      <w:marRight w:val="0"/>
      <w:marTop w:val="0"/>
      <w:marBottom w:val="0"/>
      <w:divBdr>
        <w:top w:val="none" w:sz="0" w:space="0" w:color="auto"/>
        <w:left w:val="none" w:sz="0" w:space="0" w:color="auto"/>
        <w:bottom w:val="none" w:sz="0" w:space="0" w:color="auto"/>
        <w:right w:val="none" w:sz="0" w:space="0" w:color="auto"/>
      </w:divBdr>
    </w:div>
    <w:div w:id="617830824">
      <w:bodyDiv w:val="1"/>
      <w:marLeft w:val="0"/>
      <w:marRight w:val="0"/>
      <w:marTop w:val="0"/>
      <w:marBottom w:val="0"/>
      <w:divBdr>
        <w:top w:val="none" w:sz="0" w:space="0" w:color="auto"/>
        <w:left w:val="none" w:sz="0" w:space="0" w:color="auto"/>
        <w:bottom w:val="none" w:sz="0" w:space="0" w:color="auto"/>
        <w:right w:val="none" w:sz="0" w:space="0" w:color="auto"/>
      </w:divBdr>
    </w:div>
    <w:div w:id="685860633">
      <w:bodyDiv w:val="1"/>
      <w:marLeft w:val="0"/>
      <w:marRight w:val="0"/>
      <w:marTop w:val="0"/>
      <w:marBottom w:val="0"/>
      <w:divBdr>
        <w:top w:val="none" w:sz="0" w:space="0" w:color="auto"/>
        <w:left w:val="none" w:sz="0" w:space="0" w:color="auto"/>
        <w:bottom w:val="none" w:sz="0" w:space="0" w:color="auto"/>
        <w:right w:val="none" w:sz="0" w:space="0" w:color="auto"/>
      </w:divBdr>
    </w:div>
    <w:div w:id="800223113">
      <w:bodyDiv w:val="1"/>
      <w:marLeft w:val="0"/>
      <w:marRight w:val="0"/>
      <w:marTop w:val="0"/>
      <w:marBottom w:val="0"/>
      <w:divBdr>
        <w:top w:val="none" w:sz="0" w:space="0" w:color="auto"/>
        <w:left w:val="none" w:sz="0" w:space="0" w:color="auto"/>
        <w:bottom w:val="none" w:sz="0" w:space="0" w:color="auto"/>
        <w:right w:val="none" w:sz="0" w:space="0" w:color="auto"/>
      </w:divBdr>
    </w:div>
    <w:div w:id="855919614">
      <w:bodyDiv w:val="1"/>
      <w:marLeft w:val="0"/>
      <w:marRight w:val="0"/>
      <w:marTop w:val="0"/>
      <w:marBottom w:val="0"/>
      <w:divBdr>
        <w:top w:val="none" w:sz="0" w:space="0" w:color="auto"/>
        <w:left w:val="none" w:sz="0" w:space="0" w:color="auto"/>
        <w:bottom w:val="none" w:sz="0" w:space="0" w:color="auto"/>
        <w:right w:val="none" w:sz="0" w:space="0" w:color="auto"/>
      </w:divBdr>
    </w:div>
    <w:div w:id="862599493">
      <w:bodyDiv w:val="1"/>
      <w:marLeft w:val="0"/>
      <w:marRight w:val="0"/>
      <w:marTop w:val="0"/>
      <w:marBottom w:val="0"/>
      <w:divBdr>
        <w:top w:val="none" w:sz="0" w:space="0" w:color="auto"/>
        <w:left w:val="none" w:sz="0" w:space="0" w:color="auto"/>
        <w:bottom w:val="none" w:sz="0" w:space="0" w:color="auto"/>
        <w:right w:val="none" w:sz="0" w:space="0" w:color="auto"/>
      </w:divBdr>
    </w:div>
    <w:div w:id="888615510">
      <w:bodyDiv w:val="1"/>
      <w:marLeft w:val="0"/>
      <w:marRight w:val="0"/>
      <w:marTop w:val="0"/>
      <w:marBottom w:val="0"/>
      <w:divBdr>
        <w:top w:val="none" w:sz="0" w:space="0" w:color="auto"/>
        <w:left w:val="none" w:sz="0" w:space="0" w:color="auto"/>
        <w:bottom w:val="none" w:sz="0" w:space="0" w:color="auto"/>
        <w:right w:val="none" w:sz="0" w:space="0" w:color="auto"/>
      </w:divBdr>
    </w:div>
    <w:div w:id="904487849">
      <w:bodyDiv w:val="1"/>
      <w:marLeft w:val="0"/>
      <w:marRight w:val="0"/>
      <w:marTop w:val="0"/>
      <w:marBottom w:val="0"/>
      <w:divBdr>
        <w:top w:val="none" w:sz="0" w:space="0" w:color="auto"/>
        <w:left w:val="none" w:sz="0" w:space="0" w:color="auto"/>
        <w:bottom w:val="none" w:sz="0" w:space="0" w:color="auto"/>
        <w:right w:val="none" w:sz="0" w:space="0" w:color="auto"/>
      </w:divBdr>
      <w:divsChild>
        <w:div w:id="261885716">
          <w:marLeft w:val="1267"/>
          <w:marRight w:val="0"/>
          <w:marTop w:val="0"/>
          <w:marBottom w:val="0"/>
          <w:divBdr>
            <w:top w:val="none" w:sz="0" w:space="0" w:color="auto"/>
            <w:left w:val="none" w:sz="0" w:space="0" w:color="auto"/>
            <w:bottom w:val="none" w:sz="0" w:space="0" w:color="auto"/>
            <w:right w:val="none" w:sz="0" w:space="0" w:color="auto"/>
          </w:divBdr>
        </w:div>
        <w:div w:id="285282380">
          <w:marLeft w:val="1267"/>
          <w:marRight w:val="0"/>
          <w:marTop w:val="0"/>
          <w:marBottom w:val="0"/>
          <w:divBdr>
            <w:top w:val="none" w:sz="0" w:space="0" w:color="auto"/>
            <w:left w:val="none" w:sz="0" w:space="0" w:color="auto"/>
            <w:bottom w:val="none" w:sz="0" w:space="0" w:color="auto"/>
            <w:right w:val="none" w:sz="0" w:space="0" w:color="auto"/>
          </w:divBdr>
        </w:div>
        <w:div w:id="1858277554">
          <w:marLeft w:val="1267"/>
          <w:marRight w:val="0"/>
          <w:marTop w:val="0"/>
          <w:marBottom w:val="0"/>
          <w:divBdr>
            <w:top w:val="none" w:sz="0" w:space="0" w:color="auto"/>
            <w:left w:val="none" w:sz="0" w:space="0" w:color="auto"/>
            <w:bottom w:val="none" w:sz="0" w:space="0" w:color="auto"/>
            <w:right w:val="none" w:sz="0" w:space="0" w:color="auto"/>
          </w:divBdr>
        </w:div>
        <w:div w:id="1672760219">
          <w:marLeft w:val="1267"/>
          <w:marRight w:val="0"/>
          <w:marTop w:val="0"/>
          <w:marBottom w:val="0"/>
          <w:divBdr>
            <w:top w:val="none" w:sz="0" w:space="0" w:color="auto"/>
            <w:left w:val="none" w:sz="0" w:space="0" w:color="auto"/>
            <w:bottom w:val="none" w:sz="0" w:space="0" w:color="auto"/>
            <w:right w:val="none" w:sz="0" w:space="0" w:color="auto"/>
          </w:divBdr>
        </w:div>
        <w:div w:id="842277581">
          <w:marLeft w:val="1267"/>
          <w:marRight w:val="0"/>
          <w:marTop w:val="0"/>
          <w:marBottom w:val="0"/>
          <w:divBdr>
            <w:top w:val="none" w:sz="0" w:space="0" w:color="auto"/>
            <w:left w:val="none" w:sz="0" w:space="0" w:color="auto"/>
            <w:bottom w:val="none" w:sz="0" w:space="0" w:color="auto"/>
            <w:right w:val="none" w:sz="0" w:space="0" w:color="auto"/>
          </w:divBdr>
        </w:div>
      </w:divsChild>
    </w:div>
    <w:div w:id="978998930">
      <w:bodyDiv w:val="1"/>
      <w:marLeft w:val="0"/>
      <w:marRight w:val="0"/>
      <w:marTop w:val="0"/>
      <w:marBottom w:val="0"/>
      <w:divBdr>
        <w:top w:val="none" w:sz="0" w:space="0" w:color="auto"/>
        <w:left w:val="none" w:sz="0" w:space="0" w:color="auto"/>
        <w:bottom w:val="none" w:sz="0" w:space="0" w:color="auto"/>
        <w:right w:val="none" w:sz="0" w:space="0" w:color="auto"/>
      </w:divBdr>
    </w:div>
    <w:div w:id="1070155426">
      <w:bodyDiv w:val="1"/>
      <w:marLeft w:val="0"/>
      <w:marRight w:val="0"/>
      <w:marTop w:val="0"/>
      <w:marBottom w:val="0"/>
      <w:divBdr>
        <w:top w:val="none" w:sz="0" w:space="0" w:color="auto"/>
        <w:left w:val="none" w:sz="0" w:space="0" w:color="auto"/>
        <w:bottom w:val="none" w:sz="0" w:space="0" w:color="auto"/>
        <w:right w:val="none" w:sz="0" w:space="0" w:color="auto"/>
      </w:divBdr>
      <w:divsChild>
        <w:div w:id="17120942">
          <w:marLeft w:val="806"/>
          <w:marRight w:val="0"/>
          <w:marTop w:val="200"/>
          <w:marBottom w:val="0"/>
          <w:divBdr>
            <w:top w:val="none" w:sz="0" w:space="0" w:color="auto"/>
            <w:left w:val="none" w:sz="0" w:space="0" w:color="auto"/>
            <w:bottom w:val="none" w:sz="0" w:space="0" w:color="auto"/>
            <w:right w:val="none" w:sz="0" w:space="0" w:color="auto"/>
          </w:divBdr>
        </w:div>
        <w:div w:id="253827536">
          <w:marLeft w:val="806"/>
          <w:marRight w:val="0"/>
          <w:marTop w:val="200"/>
          <w:marBottom w:val="0"/>
          <w:divBdr>
            <w:top w:val="none" w:sz="0" w:space="0" w:color="auto"/>
            <w:left w:val="none" w:sz="0" w:space="0" w:color="auto"/>
            <w:bottom w:val="none" w:sz="0" w:space="0" w:color="auto"/>
            <w:right w:val="none" w:sz="0" w:space="0" w:color="auto"/>
          </w:divBdr>
        </w:div>
        <w:div w:id="450823989">
          <w:marLeft w:val="806"/>
          <w:marRight w:val="0"/>
          <w:marTop w:val="200"/>
          <w:marBottom w:val="0"/>
          <w:divBdr>
            <w:top w:val="none" w:sz="0" w:space="0" w:color="auto"/>
            <w:left w:val="none" w:sz="0" w:space="0" w:color="auto"/>
            <w:bottom w:val="none" w:sz="0" w:space="0" w:color="auto"/>
            <w:right w:val="none" w:sz="0" w:space="0" w:color="auto"/>
          </w:divBdr>
        </w:div>
        <w:div w:id="1190417704">
          <w:marLeft w:val="806"/>
          <w:marRight w:val="0"/>
          <w:marTop w:val="200"/>
          <w:marBottom w:val="0"/>
          <w:divBdr>
            <w:top w:val="none" w:sz="0" w:space="0" w:color="auto"/>
            <w:left w:val="none" w:sz="0" w:space="0" w:color="auto"/>
            <w:bottom w:val="none" w:sz="0" w:space="0" w:color="auto"/>
            <w:right w:val="none" w:sz="0" w:space="0" w:color="auto"/>
          </w:divBdr>
        </w:div>
        <w:div w:id="2041514725">
          <w:marLeft w:val="806"/>
          <w:marRight w:val="0"/>
          <w:marTop w:val="200"/>
          <w:marBottom w:val="0"/>
          <w:divBdr>
            <w:top w:val="none" w:sz="0" w:space="0" w:color="auto"/>
            <w:left w:val="none" w:sz="0" w:space="0" w:color="auto"/>
            <w:bottom w:val="none" w:sz="0" w:space="0" w:color="auto"/>
            <w:right w:val="none" w:sz="0" w:space="0" w:color="auto"/>
          </w:divBdr>
        </w:div>
      </w:divsChild>
    </w:div>
    <w:div w:id="1103068510">
      <w:bodyDiv w:val="1"/>
      <w:marLeft w:val="0"/>
      <w:marRight w:val="0"/>
      <w:marTop w:val="0"/>
      <w:marBottom w:val="0"/>
      <w:divBdr>
        <w:top w:val="none" w:sz="0" w:space="0" w:color="auto"/>
        <w:left w:val="none" w:sz="0" w:space="0" w:color="auto"/>
        <w:bottom w:val="none" w:sz="0" w:space="0" w:color="auto"/>
        <w:right w:val="none" w:sz="0" w:space="0" w:color="auto"/>
      </w:divBdr>
      <w:divsChild>
        <w:div w:id="334654346">
          <w:marLeft w:val="0"/>
          <w:marRight w:val="0"/>
          <w:marTop w:val="0"/>
          <w:marBottom w:val="0"/>
          <w:divBdr>
            <w:top w:val="none" w:sz="0" w:space="0" w:color="auto"/>
            <w:left w:val="none" w:sz="0" w:space="0" w:color="auto"/>
            <w:bottom w:val="none" w:sz="0" w:space="0" w:color="auto"/>
            <w:right w:val="none" w:sz="0" w:space="0" w:color="auto"/>
          </w:divBdr>
        </w:div>
      </w:divsChild>
    </w:div>
    <w:div w:id="1299535328">
      <w:bodyDiv w:val="1"/>
      <w:marLeft w:val="0"/>
      <w:marRight w:val="0"/>
      <w:marTop w:val="0"/>
      <w:marBottom w:val="0"/>
      <w:divBdr>
        <w:top w:val="none" w:sz="0" w:space="0" w:color="auto"/>
        <w:left w:val="none" w:sz="0" w:space="0" w:color="auto"/>
        <w:bottom w:val="none" w:sz="0" w:space="0" w:color="auto"/>
        <w:right w:val="none" w:sz="0" w:space="0" w:color="auto"/>
      </w:divBdr>
    </w:div>
    <w:div w:id="1349524208">
      <w:bodyDiv w:val="1"/>
      <w:marLeft w:val="0"/>
      <w:marRight w:val="0"/>
      <w:marTop w:val="0"/>
      <w:marBottom w:val="0"/>
      <w:divBdr>
        <w:top w:val="none" w:sz="0" w:space="0" w:color="auto"/>
        <w:left w:val="none" w:sz="0" w:space="0" w:color="auto"/>
        <w:bottom w:val="none" w:sz="0" w:space="0" w:color="auto"/>
        <w:right w:val="none" w:sz="0" w:space="0" w:color="auto"/>
      </w:divBdr>
      <w:divsChild>
        <w:div w:id="1591886835">
          <w:marLeft w:val="0"/>
          <w:marRight w:val="0"/>
          <w:marTop w:val="0"/>
          <w:marBottom w:val="0"/>
          <w:divBdr>
            <w:top w:val="none" w:sz="0" w:space="0" w:color="auto"/>
            <w:left w:val="none" w:sz="0" w:space="0" w:color="auto"/>
            <w:bottom w:val="none" w:sz="0" w:space="0" w:color="auto"/>
            <w:right w:val="none" w:sz="0" w:space="0" w:color="auto"/>
          </w:divBdr>
        </w:div>
      </w:divsChild>
    </w:div>
    <w:div w:id="1470636410">
      <w:bodyDiv w:val="1"/>
      <w:marLeft w:val="0"/>
      <w:marRight w:val="0"/>
      <w:marTop w:val="0"/>
      <w:marBottom w:val="0"/>
      <w:divBdr>
        <w:top w:val="none" w:sz="0" w:space="0" w:color="auto"/>
        <w:left w:val="none" w:sz="0" w:space="0" w:color="auto"/>
        <w:bottom w:val="none" w:sz="0" w:space="0" w:color="auto"/>
        <w:right w:val="none" w:sz="0" w:space="0" w:color="auto"/>
      </w:divBdr>
    </w:div>
    <w:div w:id="1563175222">
      <w:bodyDiv w:val="1"/>
      <w:marLeft w:val="0"/>
      <w:marRight w:val="0"/>
      <w:marTop w:val="0"/>
      <w:marBottom w:val="0"/>
      <w:divBdr>
        <w:top w:val="none" w:sz="0" w:space="0" w:color="auto"/>
        <w:left w:val="none" w:sz="0" w:space="0" w:color="auto"/>
        <w:bottom w:val="none" w:sz="0" w:space="0" w:color="auto"/>
        <w:right w:val="none" w:sz="0" w:space="0" w:color="auto"/>
      </w:divBdr>
    </w:div>
    <w:div w:id="1583447845">
      <w:bodyDiv w:val="1"/>
      <w:marLeft w:val="0"/>
      <w:marRight w:val="0"/>
      <w:marTop w:val="0"/>
      <w:marBottom w:val="0"/>
      <w:divBdr>
        <w:top w:val="none" w:sz="0" w:space="0" w:color="auto"/>
        <w:left w:val="none" w:sz="0" w:space="0" w:color="auto"/>
        <w:bottom w:val="none" w:sz="0" w:space="0" w:color="auto"/>
        <w:right w:val="none" w:sz="0" w:space="0" w:color="auto"/>
      </w:divBdr>
    </w:div>
    <w:div w:id="1584533905">
      <w:bodyDiv w:val="1"/>
      <w:marLeft w:val="0"/>
      <w:marRight w:val="0"/>
      <w:marTop w:val="0"/>
      <w:marBottom w:val="0"/>
      <w:divBdr>
        <w:top w:val="none" w:sz="0" w:space="0" w:color="auto"/>
        <w:left w:val="none" w:sz="0" w:space="0" w:color="auto"/>
        <w:bottom w:val="none" w:sz="0" w:space="0" w:color="auto"/>
        <w:right w:val="none" w:sz="0" w:space="0" w:color="auto"/>
      </w:divBdr>
      <w:divsChild>
        <w:div w:id="318734279">
          <w:marLeft w:val="0"/>
          <w:marRight w:val="0"/>
          <w:marTop w:val="0"/>
          <w:marBottom w:val="0"/>
          <w:divBdr>
            <w:top w:val="none" w:sz="0" w:space="0" w:color="auto"/>
            <w:left w:val="none" w:sz="0" w:space="0" w:color="auto"/>
            <w:bottom w:val="none" w:sz="0" w:space="0" w:color="auto"/>
            <w:right w:val="none" w:sz="0" w:space="0" w:color="auto"/>
          </w:divBdr>
        </w:div>
        <w:div w:id="337469420">
          <w:marLeft w:val="0"/>
          <w:marRight w:val="0"/>
          <w:marTop w:val="0"/>
          <w:marBottom w:val="0"/>
          <w:divBdr>
            <w:top w:val="none" w:sz="0" w:space="0" w:color="auto"/>
            <w:left w:val="none" w:sz="0" w:space="0" w:color="auto"/>
            <w:bottom w:val="none" w:sz="0" w:space="0" w:color="auto"/>
            <w:right w:val="none" w:sz="0" w:space="0" w:color="auto"/>
          </w:divBdr>
        </w:div>
        <w:div w:id="415521135">
          <w:marLeft w:val="0"/>
          <w:marRight w:val="0"/>
          <w:marTop w:val="0"/>
          <w:marBottom w:val="0"/>
          <w:divBdr>
            <w:top w:val="none" w:sz="0" w:space="0" w:color="auto"/>
            <w:left w:val="none" w:sz="0" w:space="0" w:color="auto"/>
            <w:bottom w:val="none" w:sz="0" w:space="0" w:color="auto"/>
            <w:right w:val="none" w:sz="0" w:space="0" w:color="auto"/>
          </w:divBdr>
        </w:div>
        <w:div w:id="756825385">
          <w:marLeft w:val="0"/>
          <w:marRight w:val="0"/>
          <w:marTop w:val="0"/>
          <w:marBottom w:val="0"/>
          <w:divBdr>
            <w:top w:val="none" w:sz="0" w:space="0" w:color="auto"/>
            <w:left w:val="none" w:sz="0" w:space="0" w:color="auto"/>
            <w:bottom w:val="none" w:sz="0" w:space="0" w:color="auto"/>
            <w:right w:val="none" w:sz="0" w:space="0" w:color="auto"/>
          </w:divBdr>
        </w:div>
      </w:divsChild>
    </w:div>
    <w:div w:id="1616055955">
      <w:bodyDiv w:val="1"/>
      <w:marLeft w:val="0"/>
      <w:marRight w:val="0"/>
      <w:marTop w:val="0"/>
      <w:marBottom w:val="0"/>
      <w:divBdr>
        <w:top w:val="none" w:sz="0" w:space="0" w:color="auto"/>
        <w:left w:val="none" w:sz="0" w:space="0" w:color="auto"/>
        <w:bottom w:val="none" w:sz="0" w:space="0" w:color="auto"/>
        <w:right w:val="none" w:sz="0" w:space="0" w:color="auto"/>
      </w:divBdr>
      <w:divsChild>
        <w:div w:id="563879139">
          <w:marLeft w:val="547"/>
          <w:marRight w:val="0"/>
          <w:marTop w:val="200"/>
          <w:marBottom w:val="0"/>
          <w:divBdr>
            <w:top w:val="none" w:sz="0" w:space="0" w:color="auto"/>
            <w:left w:val="none" w:sz="0" w:space="0" w:color="auto"/>
            <w:bottom w:val="none" w:sz="0" w:space="0" w:color="auto"/>
            <w:right w:val="none" w:sz="0" w:space="0" w:color="auto"/>
          </w:divBdr>
        </w:div>
        <w:div w:id="752357994">
          <w:marLeft w:val="547"/>
          <w:marRight w:val="0"/>
          <w:marTop w:val="200"/>
          <w:marBottom w:val="0"/>
          <w:divBdr>
            <w:top w:val="none" w:sz="0" w:space="0" w:color="auto"/>
            <w:left w:val="none" w:sz="0" w:space="0" w:color="auto"/>
            <w:bottom w:val="none" w:sz="0" w:space="0" w:color="auto"/>
            <w:right w:val="none" w:sz="0" w:space="0" w:color="auto"/>
          </w:divBdr>
        </w:div>
        <w:div w:id="1830291309">
          <w:marLeft w:val="547"/>
          <w:marRight w:val="0"/>
          <w:marTop w:val="200"/>
          <w:marBottom w:val="0"/>
          <w:divBdr>
            <w:top w:val="none" w:sz="0" w:space="0" w:color="auto"/>
            <w:left w:val="none" w:sz="0" w:space="0" w:color="auto"/>
            <w:bottom w:val="none" w:sz="0" w:space="0" w:color="auto"/>
            <w:right w:val="none" w:sz="0" w:space="0" w:color="auto"/>
          </w:divBdr>
        </w:div>
      </w:divsChild>
    </w:div>
    <w:div w:id="1666787288">
      <w:bodyDiv w:val="1"/>
      <w:marLeft w:val="0"/>
      <w:marRight w:val="0"/>
      <w:marTop w:val="0"/>
      <w:marBottom w:val="0"/>
      <w:divBdr>
        <w:top w:val="none" w:sz="0" w:space="0" w:color="auto"/>
        <w:left w:val="none" w:sz="0" w:space="0" w:color="auto"/>
        <w:bottom w:val="none" w:sz="0" w:space="0" w:color="auto"/>
        <w:right w:val="none" w:sz="0" w:space="0" w:color="auto"/>
      </w:divBdr>
    </w:div>
    <w:div w:id="1676692275">
      <w:bodyDiv w:val="1"/>
      <w:marLeft w:val="0"/>
      <w:marRight w:val="0"/>
      <w:marTop w:val="0"/>
      <w:marBottom w:val="0"/>
      <w:divBdr>
        <w:top w:val="none" w:sz="0" w:space="0" w:color="auto"/>
        <w:left w:val="none" w:sz="0" w:space="0" w:color="auto"/>
        <w:bottom w:val="none" w:sz="0" w:space="0" w:color="auto"/>
        <w:right w:val="none" w:sz="0" w:space="0" w:color="auto"/>
      </w:divBdr>
      <w:divsChild>
        <w:div w:id="88236065">
          <w:marLeft w:val="446"/>
          <w:marRight w:val="0"/>
          <w:marTop w:val="0"/>
          <w:marBottom w:val="0"/>
          <w:divBdr>
            <w:top w:val="none" w:sz="0" w:space="0" w:color="auto"/>
            <w:left w:val="none" w:sz="0" w:space="0" w:color="auto"/>
            <w:bottom w:val="none" w:sz="0" w:space="0" w:color="auto"/>
            <w:right w:val="none" w:sz="0" w:space="0" w:color="auto"/>
          </w:divBdr>
        </w:div>
        <w:div w:id="678431011">
          <w:marLeft w:val="446"/>
          <w:marRight w:val="0"/>
          <w:marTop w:val="0"/>
          <w:marBottom w:val="0"/>
          <w:divBdr>
            <w:top w:val="none" w:sz="0" w:space="0" w:color="auto"/>
            <w:left w:val="none" w:sz="0" w:space="0" w:color="auto"/>
            <w:bottom w:val="none" w:sz="0" w:space="0" w:color="auto"/>
            <w:right w:val="none" w:sz="0" w:space="0" w:color="auto"/>
          </w:divBdr>
        </w:div>
      </w:divsChild>
    </w:div>
    <w:div w:id="1697656790">
      <w:bodyDiv w:val="1"/>
      <w:marLeft w:val="0"/>
      <w:marRight w:val="0"/>
      <w:marTop w:val="0"/>
      <w:marBottom w:val="0"/>
      <w:divBdr>
        <w:top w:val="none" w:sz="0" w:space="0" w:color="auto"/>
        <w:left w:val="none" w:sz="0" w:space="0" w:color="auto"/>
        <w:bottom w:val="none" w:sz="0" w:space="0" w:color="auto"/>
        <w:right w:val="none" w:sz="0" w:space="0" w:color="auto"/>
      </w:divBdr>
    </w:div>
    <w:div w:id="1733506910">
      <w:bodyDiv w:val="1"/>
      <w:marLeft w:val="0"/>
      <w:marRight w:val="0"/>
      <w:marTop w:val="0"/>
      <w:marBottom w:val="0"/>
      <w:divBdr>
        <w:top w:val="none" w:sz="0" w:space="0" w:color="auto"/>
        <w:left w:val="none" w:sz="0" w:space="0" w:color="auto"/>
        <w:bottom w:val="none" w:sz="0" w:space="0" w:color="auto"/>
        <w:right w:val="none" w:sz="0" w:space="0" w:color="auto"/>
      </w:divBdr>
      <w:divsChild>
        <w:div w:id="1066953988">
          <w:marLeft w:val="446"/>
          <w:marRight w:val="0"/>
          <w:marTop w:val="0"/>
          <w:marBottom w:val="0"/>
          <w:divBdr>
            <w:top w:val="none" w:sz="0" w:space="0" w:color="auto"/>
            <w:left w:val="none" w:sz="0" w:space="0" w:color="auto"/>
            <w:bottom w:val="none" w:sz="0" w:space="0" w:color="auto"/>
            <w:right w:val="none" w:sz="0" w:space="0" w:color="auto"/>
          </w:divBdr>
        </w:div>
        <w:div w:id="1140806383">
          <w:marLeft w:val="446"/>
          <w:marRight w:val="0"/>
          <w:marTop w:val="0"/>
          <w:marBottom w:val="0"/>
          <w:divBdr>
            <w:top w:val="none" w:sz="0" w:space="0" w:color="auto"/>
            <w:left w:val="none" w:sz="0" w:space="0" w:color="auto"/>
            <w:bottom w:val="none" w:sz="0" w:space="0" w:color="auto"/>
            <w:right w:val="none" w:sz="0" w:space="0" w:color="auto"/>
          </w:divBdr>
        </w:div>
      </w:divsChild>
    </w:div>
    <w:div w:id="1759401299">
      <w:bodyDiv w:val="1"/>
      <w:marLeft w:val="0"/>
      <w:marRight w:val="0"/>
      <w:marTop w:val="0"/>
      <w:marBottom w:val="0"/>
      <w:divBdr>
        <w:top w:val="none" w:sz="0" w:space="0" w:color="auto"/>
        <w:left w:val="none" w:sz="0" w:space="0" w:color="auto"/>
        <w:bottom w:val="none" w:sz="0" w:space="0" w:color="auto"/>
        <w:right w:val="none" w:sz="0" w:space="0" w:color="auto"/>
      </w:divBdr>
      <w:divsChild>
        <w:div w:id="1861964153">
          <w:marLeft w:val="547"/>
          <w:marRight w:val="0"/>
          <w:marTop w:val="120"/>
          <w:marBottom w:val="120"/>
          <w:divBdr>
            <w:top w:val="none" w:sz="0" w:space="0" w:color="auto"/>
            <w:left w:val="none" w:sz="0" w:space="0" w:color="auto"/>
            <w:bottom w:val="none" w:sz="0" w:space="0" w:color="auto"/>
            <w:right w:val="none" w:sz="0" w:space="0" w:color="auto"/>
          </w:divBdr>
        </w:div>
        <w:div w:id="717245108">
          <w:marLeft w:val="547"/>
          <w:marRight w:val="0"/>
          <w:marTop w:val="120"/>
          <w:marBottom w:val="120"/>
          <w:divBdr>
            <w:top w:val="none" w:sz="0" w:space="0" w:color="auto"/>
            <w:left w:val="none" w:sz="0" w:space="0" w:color="auto"/>
            <w:bottom w:val="none" w:sz="0" w:space="0" w:color="auto"/>
            <w:right w:val="none" w:sz="0" w:space="0" w:color="auto"/>
          </w:divBdr>
        </w:div>
        <w:div w:id="1347099839">
          <w:marLeft w:val="547"/>
          <w:marRight w:val="0"/>
          <w:marTop w:val="120"/>
          <w:marBottom w:val="120"/>
          <w:divBdr>
            <w:top w:val="none" w:sz="0" w:space="0" w:color="auto"/>
            <w:left w:val="none" w:sz="0" w:space="0" w:color="auto"/>
            <w:bottom w:val="none" w:sz="0" w:space="0" w:color="auto"/>
            <w:right w:val="none" w:sz="0" w:space="0" w:color="auto"/>
          </w:divBdr>
        </w:div>
      </w:divsChild>
    </w:div>
    <w:div w:id="1979070239">
      <w:bodyDiv w:val="1"/>
      <w:marLeft w:val="0"/>
      <w:marRight w:val="0"/>
      <w:marTop w:val="0"/>
      <w:marBottom w:val="0"/>
      <w:divBdr>
        <w:top w:val="none" w:sz="0" w:space="0" w:color="auto"/>
        <w:left w:val="none" w:sz="0" w:space="0" w:color="auto"/>
        <w:bottom w:val="none" w:sz="0" w:space="0" w:color="auto"/>
        <w:right w:val="none" w:sz="0" w:space="0" w:color="auto"/>
      </w:divBdr>
    </w:div>
    <w:div w:id="2024699911">
      <w:bodyDiv w:val="1"/>
      <w:marLeft w:val="0"/>
      <w:marRight w:val="0"/>
      <w:marTop w:val="0"/>
      <w:marBottom w:val="0"/>
      <w:divBdr>
        <w:top w:val="none" w:sz="0" w:space="0" w:color="auto"/>
        <w:left w:val="none" w:sz="0" w:space="0" w:color="auto"/>
        <w:bottom w:val="none" w:sz="0" w:space="0" w:color="auto"/>
        <w:right w:val="none" w:sz="0" w:space="0" w:color="auto"/>
      </w:divBdr>
      <w:divsChild>
        <w:div w:id="1423448859">
          <w:marLeft w:val="0"/>
          <w:marRight w:val="0"/>
          <w:marTop w:val="0"/>
          <w:marBottom w:val="0"/>
          <w:divBdr>
            <w:top w:val="none" w:sz="0" w:space="0" w:color="auto"/>
            <w:left w:val="none" w:sz="0" w:space="0" w:color="auto"/>
            <w:bottom w:val="none" w:sz="0" w:space="0" w:color="auto"/>
            <w:right w:val="none" w:sz="0" w:space="0" w:color="auto"/>
          </w:divBdr>
        </w:div>
      </w:divsChild>
    </w:div>
    <w:div w:id="21106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37F4-8449-4AA9-ABA0-CFFEFBD2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18</Pages>
  <Words>5790</Words>
  <Characters>33005</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Odil Nasibov</cp:lastModifiedBy>
  <cp:revision>14</cp:revision>
  <cp:lastPrinted>2023-01-03T06:08:00Z</cp:lastPrinted>
  <dcterms:created xsi:type="dcterms:W3CDTF">2024-01-08T09:21:00Z</dcterms:created>
  <dcterms:modified xsi:type="dcterms:W3CDTF">2024-01-16T06:11:00Z</dcterms:modified>
</cp:coreProperties>
</file>